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21A4" w14:textId="77777777" w:rsidR="003753C7" w:rsidRPr="003753C7" w:rsidRDefault="003753C7" w:rsidP="003753C7">
      <w:pPr>
        <w:shd w:val="clear" w:color="auto" w:fill="FFFFFF"/>
        <w:spacing w:before="180"/>
        <w:outlineLvl w:val="0"/>
        <w:rPr>
          <w:rFonts w:ascii="Arial" w:hAnsi="Arial" w:cs="Arial"/>
          <w:b/>
          <w:bCs/>
          <w:color w:val="212121"/>
          <w:kern w:val="36"/>
          <w:sz w:val="48"/>
          <w:szCs w:val="48"/>
          <w:lang w:eastAsia="sv-SE"/>
        </w:rPr>
      </w:pPr>
      <w:r w:rsidRPr="003753C7">
        <w:rPr>
          <w:rFonts w:ascii="Arial" w:hAnsi="Arial" w:cs="Arial"/>
          <w:b/>
          <w:bCs/>
          <w:color w:val="212121"/>
          <w:kern w:val="36"/>
          <w:sz w:val="48"/>
          <w:szCs w:val="48"/>
          <w:lang w:eastAsia="sv-SE"/>
        </w:rPr>
        <w:t>Husdjur i äldreomsorgen</w:t>
      </w:r>
    </w:p>
    <w:p w14:paraId="2CC98026" w14:textId="77777777" w:rsidR="003753C7" w:rsidRPr="003753C7" w:rsidRDefault="003753C7" w:rsidP="003753C7">
      <w:pPr>
        <w:shd w:val="clear" w:color="auto" w:fill="FFFFFF"/>
        <w:rPr>
          <w:rFonts w:ascii="Source Sans Pro" w:hAnsi="Source Sans Pro" w:cs="Arial"/>
          <w:b/>
          <w:bCs/>
          <w:color w:val="231F20"/>
          <w:sz w:val="27"/>
          <w:szCs w:val="27"/>
          <w:lang w:eastAsia="sv-SE"/>
        </w:rPr>
      </w:pPr>
      <w:r w:rsidRPr="003753C7">
        <w:rPr>
          <w:rFonts w:ascii="Source Sans Pro" w:hAnsi="Source Sans Pro" w:cs="Arial"/>
          <w:b/>
          <w:bCs/>
          <w:color w:val="231F20"/>
          <w:sz w:val="27"/>
          <w:szCs w:val="27"/>
          <w:lang w:eastAsia="sv-SE"/>
        </w:rPr>
        <w:t>Husdjur så som hundar och katter på äldreboenden lockar till glädje och aktivitet. Men tyvärr kan husdjur också leda till ett problem då 15 procent av alla svenskar har en pälsallergi vilket försvårar för anhöriga som är drabbade att hälsa på.</w:t>
      </w:r>
    </w:p>
    <w:p w14:paraId="4945F70A" w14:textId="77777777" w:rsidR="003753C7" w:rsidRPr="003753C7" w:rsidRDefault="003753C7" w:rsidP="003753C7">
      <w:pPr>
        <w:shd w:val="clear" w:color="auto" w:fill="FFFFFF"/>
        <w:spacing w:before="62" w:after="248"/>
        <w:rPr>
          <w:rFonts w:ascii="Arial" w:hAnsi="Arial" w:cs="Arial"/>
          <w:color w:val="231F20"/>
          <w:sz w:val="27"/>
          <w:szCs w:val="27"/>
          <w:lang w:eastAsia="sv-SE"/>
        </w:rPr>
      </w:pPr>
    </w:p>
    <w:p w14:paraId="1C230E2E" w14:textId="77777777" w:rsidR="003753C7" w:rsidRPr="003753C7" w:rsidRDefault="003753C7" w:rsidP="003753C7">
      <w:pPr>
        <w:shd w:val="clear" w:color="auto" w:fill="FFFFFF"/>
        <w:outlineLvl w:val="1"/>
        <w:rPr>
          <w:rFonts w:ascii="Arial" w:hAnsi="Arial" w:cs="Arial"/>
          <w:b/>
          <w:bCs/>
          <w:color w:val="0B4F57"/>
          <w:sz w:val="36"/>
          <w:szCs w:val="36"/>
          <w:lang w:eastAsia="sv-SE"/>
        </w:rPr>
      </w:pPr>
      <w:r w:rsidRPr="003753C7">
        <w:rPr>
          <w:rFonts w:ascii="Arial" w:hAnsi="Arial" w:cs="Arial"/>
          <w:b/>
          <w:bCs/>
          <w:color w:val="0B4F57"/>
          <w:sz w:val="36"/>
          <w:szCs w:val="36"/>
          <w:lang w:eastAsia="sv-SE"/>
        </w:rPr>
        <w:t>Vissa äldreboenden tillåter husdjur</w:t>
      </w:r>
    </w:p>
    <w:p w14:paraId="07E3C27F" w14:textId="77777777" w:rsidR="003753C7" w:rsidRPr="003753C7" w:rsidRDefault="003753C7" w:rsidP="003753C7">
      <w:pPr>
        <w:shd w:val="clear" w:color="auto" w:fill="FFFFFF"/>
        <w:rPr>
          <w:rFonts w:ascii="Arial" w:hAnsi="Arial" w:cs="Arial"/>
          <w:color w:val="231F20"/>
          <w:sz w:val="27"/>
          <w:szCs w:val="27"/>
          <w:lang w:eastAsia="sv-SE"/>
        </w:rPr>
      </w:pPr>
      <w:r w:rsidRPr="003753C7">
        <w:rPr>
          <w:rFonts w:ascii="Arial" w:hAnsi="Arial" w:cs="Arial"/>
          <w:noProof/>
          <w:color w:val="0000FF"/>
          <w:sz w:val="27"/>
          <w:szCs w:val="27"/>
          <w:lang w:eastAsia="sv-SE"/>
        </w:rPr>
        <w:drawing>
          <wp:inline distT="0" distB="0" distL="0" distR="0" wp14:anchorId="63C62901" wp14:editId="441FE55A">
            <wp:extent cx="2762250" cy="2063750"/>
            <wp:effectExtent l="0" t="0" r="0" b="0"/>
            <wp:docPr id="1" name="Bild 1" descr="husdjur i äldreomsorg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djur i äldreomsorg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063750"/>
                    </a:xfrm>
                    <a:prstGeom prst="rect">
                      <a:avLst/>
                    </a:prstGeom>
                    <a:noFill/>
                    <a:ln>
                      <a:noFill/>
                    </a:ln>
                  </pic:spPr>
                </pic:pic>
              </a:graphicData>
            </a:graphic>
          </wp:inline>
        </w:drawing>
      </w:r>
    </w:p>
    <w:p w14:paraId="47A93610" w14:textId="77777777" w:rsidR="003753C7" w:rsidRPr="003753C7" w:rsidRDefault="003753C7" w:rsidP="003753C7">
      <w:pPr>
        <w:shd w:val="clear" w:color="auto" w:fill="FFFFFF"/>
        <w:rPr>
          <w:rFonts w:ascii="Arial" w:hAnsi="Arial" w:cs="Arial"/>
          <w:color w:val="231F20"/>
          <w:spacing w:val="2"/>
          <w:sz w:val="21"/>
          <w:szCs w:val="21"/>
          <w:lang w:eastAsia="sv-SE"/>
        </w:rPr>
      </w:pPr>
      <w:r w:rsidRPr="003753C7">
        <w:rPr>
          <w:rFonts w:ascii="Arial" w:hAnsi="Arial" w:cs="Arial"/>
          <w:color w:val="231F20"/>
          <w:spacing w:val="2"/>
          <w:sz w:val="21"/>
          <w:szCs w:val="21"/>
          <w:lang w:eastAsia="sv-SE"/>
        </w:rPr>
        <w:t>Djur får äldre att känna sig behövda och mindre ensamma.</w:t>
      </w:r>
    </w:p>
    <w:p w14:paraId="418BD8EE"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Det finns idag vissa äldreboenden som tillåter husdjur. Däremot är det mycket ovanligt att djur används som djurterapi i äldreomsorgen. Detta trots att det är allmänt känt att djur får äldre att må bättre.</w:t>
      </w:r>
    </w:p>
    <w:p w14:paraId="2D0E097D"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Däremot är djurterapi mycket populärt utomlands så som i USA och Holland. År 2008 fanns närmare 10 000 hundvårdsteam runtom i USA som åkte runt på olika sjukhusavdelningar för regelbundna besök.</w:t>
      </w:r>
    </w:p>
    <w:p w14:paraId="0E8ED0E3" w14:textId="77777777" w:rsidR="003753C7" w:rsidRPr="003753C7" w:rsidRDefault="003753C7" w:rsidP="003753C7">
      <w:pPr>
        <w:shd w:val="clear" w:color="auto" w:fill="FFFFFF"/>
        <w:outlineLvl w:val="1"/>
        <w:rPr>
          <w:rFonts w:ascii="Arial" w:hAnsi="Arial" w:cs="Arial"/>
          <w:b/>
          <w:bCs/>
          <w:color w:val="0B4F57"/>
          <w:sz w:val="36"/>
          <w:szCs w:val="36"/>
          <w:lang w:eastAsia="sv-SE"/>
        </w:rPr>
      </w:pPr>
      <w:r w:rsidRPr="003753C7">
        <w:rPr>
          <w:rFonts w:ascii="Arial" w:hAnsi="Arial" w:cs="Arial"/>
          <w:b/>
          <w:bCs/>
          <w:color w:val="0B4F57"/>
          <w:sz w:val="36"/>
          <w:szCs w:val="36"/>
          <w:lang w:eastAsia="sv-SE"/>
        </w:rPr>
        <w:t>Djur ökar välbefinnandet</w:t>
      </w:r>
    </w:p>
    <w:p w14:paraId="17F04B17"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Många äldre på olika boenden upplever ofta ensamhet och att de saknar en meningsfull aktivitet. I dessa fall kan djurs lekfulla sätt och tillgivenhet samt dess taktila beröring ge en positiv känsla för äldre.</w:t>
      </w:r>
    </w:p>
    <w:p w14:paraId="787D74CA"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Djur bidrar nämligen till aktivitet och till känslan av att känna sig behövd.</w:t>
      </w:r>
    </w:p>
    <w:p w14:paraId="7FF65580"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I flera studier så visar det sig att husdjur på äldreboenden ökar välbefinnandet, minskar förekomsten av depressioner, minskar aggressiva tendenser hos dementa, ökar den sociala interaktionen och minskar känslan av ensamhet.</w:t>
      </w:r>
    </w:p>
    <w:p w14:paraId="283B13E6" w14:textId="77777777" w:rsidR="003753C7" w:rsidRPr="003753C7" w:rsidRDefault="003753C7" w:rsidP="003753C7">
      <w:pPr>
        <w:shd w:val="clear" w:color="auto" w:fill="FFFFFF"/>
        <w:outlineLvl w:val="1"/>
        <w:rPr>
          <w:rFonts w:ascii="Arial" w:hAnsi="Arial" w:cs="Arial"/>
          <w:b/>
          <w:bCs/>
          <w:color w:val="0B4F57"/>
          <w:sz w:val="36"/>
          <w:szCs w:val="36"/>
          <w:lang w:eastAsia="sv-SE"/>
        </w:rPr>
      </w:pPr>
      <w:r w:rsidRPr="003753C7">
        <w:rPr>
          <w:rFonts w:ascii="Arial" w:hAnsi="Arial" w:cs="Arial"/>
          <w:b/>
          <w:bCs/>
          <w:color w:val="0B4F57"/>
          <w:sz w:val="36"/>
          <w:szCs w:val="36"/>
          <w:lang w:eastAsia="sv-SE"/>
        </w:rPr>
        <w:t>Risker med djur i vården</w:t>
      </w:r>
    </w:p>
    <w:p w14:paraId="7D7736E4"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Det finns vissa risker med att ha djur i vården. Djur ökar risken för infektioner och även risk för bett.</w:t>
      </w:r>
    </w:p>
    <w:p w14:paraId="6181CEF3"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lastRenderedPageBreak/>
        <w:t>Dessutom är många idag pälsdjursallergier vilket kan göra att anhöriga med en pälsdjursallergi inte kan hälsa på i samma utsträckning.</w:t>
      </w:r>
    </w:p>
    <w:p w14:paraId="4BED1F83"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Därför anser Astma- och allergiförbundet att äldreboenden av försiktighetsskäl ska vara djurfria men att det undantagsvis kan tillåtas djur i vissa lokaler.</w:t>
      </w:r>
    </w:p>
    <w:p w14:paraId="62DEB942" w14:textId="77777777" w:rsidR="003753C7" w:rsidRPr="003753C7" w:rsidRDefault="003753C7" w:rsidP="003753C7">
      <w:pPr>
        <w:shd w:val="clear" w:color="auto" w:fill="FFFFFF"/>
        <w:spacing w:before="180"/>
        <w:outlineLvl w:val="4"/>
        <w:rPr>
          <w:rFonts w:ascii="Arial" w:hAnsi="Arial" w:cs="Arial"/>
          <w:b/>
          <w:bCs/>
          <w:color w:val="212121"/>
          <w:lang w:eastAsia="sv-SE"/>
        </w:rPr>
      </w:pPr>
      <w:r w:rsidRPr="003753C7">
        <w:rPr>
          <w:rFonts w:ascii="Arial" w:hAnsi="Arial" w:cs="Arial"/>
          <w:b/>
          <w:bCs/>
          <w:color w:val="212121"/>
          <w:lang w:eastAsia="sv-SE"/>
        </w:rPr>
        <w:t>”Alla ska ha rätt till att leva med djur”</w:t>
      </w:r>
    </w:p>
    <w:p w14:paraId="1575FC8F"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 xml:space="preserve">Ulla </w:t>
      </w:r>
      <w:proofErr w:type="spellStart"/>
      <w:r w:rsidRPr="003753C7">
        <w:rPr>
          <w:rFonts w:ascii="Arial" w:hAnsi="Arial" w:cs="Arial"/>
          <w:color w:val="231F20"/>
          <w:sz w:val="27"/>
          <w:szCs w:val="27"/>
          <w:lang w:eastAsia="sv-SE"/>
        </w:rPr>
        <w:t>Björnehammar</w:t>
      </w:r>
      <w:proofErr w:type="spellEnd"/>
      <w:r w:rsidRPr="003753C7">
        <w:rPr>
          <w:rFonts w:ascii="Arial" w:hAnsi="Arial" w:cs="Arial"/>
          <w:color w:val="231F20"/>
          <w:sz w:val="27"/>
          <w:szCs w:val="27"/>
          <w:lang w:eastAsia="sv-SE"/>
        </w:rPr>
        <w:t>, ordförande i Manimalis, en ideell förening som sprider kunskap om pälsdjurens positiva effekter på människor, håller inte med. Hon säger till stiftelsen Funka att alla de människor som vill leva med djur under hela livet ska ha rätt att göra det.</w:t>
      </w:r>
    </w:p>
    <w:p w14:paraId="6A66BCC8" w14:textId="77777777" w:rsidR="003753C7" w:rsidRPr="003753C7" w:rsidRDefault="003753C7" w:rsidP="003753C7">
      <w:pPr>
        <w:shd w:val="clear" w:color="auto" w:fill="FFFFFF"/>
        <w:outlineLvl w:val="1"/>
        <w:rPr>
          <w:rFonts w:ascii="Arial" w:hAnsi="Arial" w:cs="Arial"/>
          <w:b/>
          <w:bCs/>
          <w:color w:val="0B4F57"/>
          <w:sz w:val="36"/>
          <w:szCs w:val="36"/>
          <w:lang w:eastAsia="sv-SE"/>
        </w:rPr>
      </w:pPr>
      <w:r w:rsidRPr="003753C7">
        <w:rPr>
          <w:rFonts w:ascii="Arial" w:hAnsi="Arial" w:cs="Arial"/>
          <w:b/>
          <w:bCs/>
          <w:color w:val="0B4F57"/>
          <w:sz w:val="36"/>
          <w:szCs w:val="36"/>
          <w:lang w:eastAsia="sv-SE"/>
        </w:rPr>
        <w:t>Mänsklig interaktion fungerar lika bra</w:t>
      </w:r>
    </w:p>
    <w:p w14:paraId="026545C3"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Aktuell forskning visar att mänskliga volontärer ger samma effekt som behandling med djur.</w:t>
      </w:r>
    </w:p>
    <w:p w14:paraId="0231FC0C" w14:textId="77777777" w:rsidR="003753C7" w:rsidRPr="003753C7" w:rsidRDefault="003753C7" w:rsidP="003753C7">
      <w:pPr>
        <w:shd w:val="clear" w:color="auto" w:fill="FFFFFF"/>
        <w:outlineLvl w:val="1"/>
        <w:rPr>
          <w:rFonts w:ascii="Arial" w:hAnsi="Arial" w:cs="Arial"/>
          <w:b/>
          <w:bCs/>
          <w:color w:val="0B4F57"/>
          <w:sz w:val="36"/>
          <w:szCs w:val="36"/>
          <w:lang w:eastAsia="sv-SE"/>
        </w:rPr>
      </w:pPr>
      <w:r w:rsidRPr="003753C7">
        <w:rPr>
          <w:rFonts w:ascii="Arial" w:hAnsi="Arial" w:cs="Arial"/>
          <w:b/>
          <w:bCs/>
          <w:color w:val="0B4F57"/>
          <w:sz w:val="36"/>
          <w:szCs w:val="36"/>
          <w:lang w:eastAsia="sv-SE"/>
        </w:rPr>
        <w:t>Även akvariefiskar ökar välbefinnandet</w:t>
      </w:r>
    </w:p>
    <w:p w14:paraId="529F004C"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Akvariefiskar är ett djur som inte orsakar några risker men som har visat sig ge goda effekter på äldre.</w:t>
      </w:r>
    </w:p>
    <w:p w14:paraId="38DB4D54" w14:textId="77777777" w:rsidR="003753C7" w:rsidRPr="003753C7" w:rsidRDefault="003753C7" w:rsidP="003753C7">
      <w:pPr>
        <w:shd w:val="clear" w:color="auto" w:fill="FFFFFF"/>
        <w:spacing w:before="62" w:after="248"/>
        <w:rPr>
          <w:rFonts w:ascii="Arial" w:hAnsi="Arial" w:cs="Arial"/>
          <w:color w:val="231F20"/>
          <w:sz w:val="27"/>
          <w:szCs w:val="27"/>
          <w:lang w:eastAsia="sv-SE"/>
        </w:rPr>
      </w:pPr>
      <w:r w:rsidRPr="003753C7">
        <w:rPr>
          <w:rFonts w:ascii="Arial" w:hAnsi="Arial" w:cs="Arial"/>
          <w:color w:val="231F20"/>
          <w:sz w:val="27"/>
          <w:szCs w:val="27"/>
          <w:lang w:eastAsia="sv-SE"/>
        </w:rPr>
        <w:t>Enligt en studie från 2002 av Edwards och Beck så kunde akvariefiskar inverka på äldres psykiska välbefinnande på så sätt att de äldre blev lugnade efter att akvariet infördes i matsalen.</w:t>
      </w:r>
    </w:p>
    <w:tbl>
      <w:tblPr>
        <w:tblW w:w="12376" w:type="dxa"/>
        <w:tblCellSpacing w:w="15" w:type="dxa"/>
        <w:tblCellMar>
          <w:top w:w="15" w:type="dxa"/>
          <w:left w:w="15" w:type="dxa"/>
          <w:bottom w:w="15" w:type="dxa"/>
          <w:right w:w="15" w:type="dxa"/>
        </w:tblCellMar>
        <w:tblLook w:val="04A0" w:firstRow="1" w:lastRow="0" w:firstColumn="1" w:lastColumn="0" w:noHBand="0" w:noVBand="1"/>
      </w:tblPr>
      <w:tblGrid>
        <w:gridCol w:w="2329"/>
        <w:gridCol w:w="10047"/>
      </w:tblGrid>
      <w:tr w:rsidR="003753C7" w:rsidRPr="003753C7" w14:paraId="0290B8F8" w14:textId="77777777" w:rsidTr="003753C7">
        <w:trPr>
          <w:tblCellSpacing w:w="15" w:type="dxa"/>
        </w:trPr>
        <w:tc>
          <w:tcPr>
            <w:tcW w:w="0" w:type="auto"/>
            <w:tcMar>
              <w:top w:w="150" w:type="dxa"/>
              <w:left w:w="150" w:type="dxa"/>
              <w:bottom w:w="150" w:type="dxa"/>
              <w:right w:w="150" w:type="dxa"/>
            </w:tcMar>
            <w:vAlign w:val="center"/>
            <w:hideMark/>
          </w:tcPr>
          <w:p w14:paraId="50326D07" w14:textId="77777777" w:rsidR="003753C7" w:rsidRPr="003753C7" w:rsidRDefault="003753C7" w:rsidP="003753C7">
            <w:pPr>
              <w:rPr>
                <w:rFonts w:ascii="Times New Roman" w:hAnsi="Times New Roman"/>
                <w:b/>
                <w:bCs/>
                <w:sz w:val="24"/>
                <w:szCs w:val="24"/>
                <w:lang w:eastAsia="sv-SE"/>
              </w:rPr>
            </w:pPr>
            <w:r w:rsidRPr="003753C7">
              <w:rPr>
                <w:rFonts w:ascii="Times New Roman" w:hAnsi="Times New Roman"/>
                <w:b/>
                <w:bCs/>
                <w:sz w:val="24"/>
                <w:szCs w:val="24"/>
                <w:lang w:eastAsia="sv-SE"/>
              </w:rPr>
              <w:t>Redaktör:</w:t>
            </w:r>
          </w:p>
        </w:tc>
        <w:tc>
          <w:tcPr>
            <w:tcW w:w="0" w:type="auto"/>
            <w:tcMar>
              <w:top w:w="150" w:type="dxa"/>
              <w:left w:w="150" w:type="dxa"/>
              <w:bottom w:w="150" w:type="dxa"/>
              <w:right w:w="150" w:type="dxa"/>
            </w:tcMar>
            <w:vAlign w:val="center"/>
            <w:hideMark/>
          </w:tcPr>
          <w:p w14:paraId="398D7365" w14:textId="77777777" w:rsidR="003753C7" w:rsidRPr="003753C7" w:rsidRDefault="003753C7" w:rsidP="003753C7">
            <w:pPr>
              <w:rPr>
                <w:rFonts w:ascii="Times New Roman" w:hAnsi="Times New Roman"/>
                <w:sz w:val="24"/>
                <w:szCs w:val="24"/>
                <w:lang w:eastAsia="sv-SE"/>
              </w:rPr>
            </w:pPr>
            <w:hyperlink r:id="rId7" w:history="1">
              <w:r w:rsidRPr="003753C7">
                <w:rPr>
                  <w:rFonts w:ascii="Times New Roman" w:hAnsi="Times New Roman"/>
                  <w:color w:val="0000FF"/>
                  <w:sz w:val="24"/>
                  <w:szCs w:val="24"/>
                  <w:u w:val="single"/>
                  <w:lang w:eastAsia="sv-SE"/>
                </w:rPr>
                <w:t>Linda Nestor</w:t>
              </w:r>
            </w:hyperlink>
          </w:p>
        </w:tc>
      </w:tr>
      <w:tr w:rsidR="003753C7" w:rsidRPr="003753C7" w14:paraId="33D337A9" w14:textId="77777777" w:rsidTr="003753C7">
        <w:trPr>
          <w:tblCellSpacing w:w="15" w:type="dxa"/>
        </w:trPr>
        <w:tc>
          <w:tcPr>
            <w:tcW w:w="0" w:type="auto"/>
            <w:tcMar>
              <w:top w:w="150" w:type="dxa"/>
              <w:left w:w="150" w:type="dxa"/>
              <w:bottom w:w="150" w:type="dxa"/>
              <w:right w:w="150" w:type="dxa"/>
            </w:tcMar>
            <w:vAlign w:val="center"/>
            <w:hideMark/>
          </w:tcPr>
          <w:p w14:paraId="0514BC51" w14:textId="77777777" w:rsidR="003753C7" w:rsidRPr="003753C7" w:rsidRDefault="003753C7" w:rsidP="003753C7">
            <w:pPr>
              <w:rPr>
                <w:rFonts w:ascii="Times New Roman" w:hAnsi="Times New Roman"/>
                <w:b/>
                <w:bCs/>
                <w:sz w:val="24"/>
                <w:szCs w:val="24"/>
                <w:lang w:eastAsia="sv-SE"/>
              </w:rPr>
            </w:pPr>
            <w:r w:rsidRPr="003753C7">
              <w:rPr>
                <w:rFonts w:ascii="Times New Roman" w:hAnsi="Times New Roman"/>
                <w:b/>
                <w:bCs/>
                <w:sz w:val="24"/>
                <w:szCs w:val="24"/>
                <w:lang w:eastAsia="sv-SE"/>
              </w:rPr>
              <w:t>Publicerat:</w:t>
            </w:r>
          </w:p>
        </w:tc>
        <w:tc>
          <w:tcPr>
            <w:tcW w:w="0" w:type="auto"/>
            <w:tcMar>
              <w:top w:w="150" w:type="dxa"/>
              <w:left w:w="150" w:type="dxa"/>
              <w:bottom w:w="150" w:type="dxa"/>
              <w:right w:w="150" w:type="dxa"/>
            </w:tcMar>
            <w:vAlign w:val="center"/>
            <w:hideMark/>
          </w:tcPr>
          <w:p w14:paraId="07892814" w14:textId="77777777" w:rsidR="003753C7" w:rsidRPr="003753C7" w:rsidRDefault="003753C7" w:rsidP="003753C7">
            <w:pPr>
              <w:rPr>
                <w:rFonts w:ascii="Times New Roman" w:hAnsi="Times New Roman"/>
                <w:sz w:val="24"/>
                <w:szCs w:val="24"/>
                <w:lang w:eastAsia="sv-SE"/>
              </w:rPr>
            </w:pPr>
            <w:r w:rsidRPr="003753C7">
              <w:rPr>
                <w:rFonts w:ascii="Times New Roman" w:hAnsi="Times New Roman"/>
                <w:sz w:val="24"/>
                <w:szCs w:val="24"/>
                <w:lang w:eastAsia="sv-SE"/>
              </w:rPr>
              <w:t>1 juli 2014</w:t>
            </w:r>
          </w:p>
        </w:tc>
      </w:tr>
      <w:tr w:rsidR="003753C7" w:rsidRPr="003753C7" w14:paraId="5A29CAF4" w14:textId="77777777" w:rsidTr="003753C7">
        <w:trPr>
          <w:tblCellSpacing w:w="15" w:type="dxa"/>
        </w:trPr>
        <w:tc>
          <w:tcPr>
            <w:tcW w:w="0" w:type="auto"/>
            <w:tcMar>
              <w:top w:w="150" w:type="dxa"/>
              <w:left w:w="150" w:type="dxa"/>
              <w:bottom w:w="150" w:type="dxa"/>
              <w:right w:w="150" w:type="dxa"/>
            </w:tcMar>
            <w:vAlign w:val="center"/>
            <w:hideMark/>
          </w:tcPr>
          <w:p w14:paraId="490B2603" w14:textId="77777777" w:rsidR="003753C7" w:rsidRPr="003753C7" w:rsidRDefault="003753C7" w:rsidP="003753C7">
            <w:pPr>
              <w:rPr>
                <w:rFonts w:ascii="Times New Roman" w:hAnsi="Times New Roman"/>
                <w:b/>
                <w:bCs/>
                <w:sz w:val="24"/>
                <w:szCs w:val="24"/>
                <w:lang w:eastAsia="sv-SE"/>
              </w:rPr>
            </w:pPr>
            <w:r w:rsidRPr="003753C7">
              <w:rPr>
                <w:rFonts w:ascii="Times New Roman" w:hAnsi="Times New Roman"/>
                <w:b/>
                <w:bCs/>
                <w:sz w:val="24"/>
                <w:szCs w:val="24"/>
                <w:lang w:eastAsia="sv-SE"/>
              </w:rPr>
              <w:t>Senast uppdaterad:</w:t>
            </w:r>
          </w:p>
        </w:tc>
        <w:tc>
          <w:tcPr>
            <w:tcW w:w="0" w:type="auto"/>
            <w:tcMar>
              <w:top w:w="150" w:type="dxa"/>
              <w:left w:w="150" w:type="dxa"/>
              <w:bottom w:w="150" w:type="dxa"/>
              <w:right w:w="150" w:type="dxa"/>
            </w:tcMar>
            <w:vAlign w:val="center"/>
            <w:hideMark/>
          </w:tcPr>
          <w:p w14:paraId="4BBE2F4F" w14:textId="77777777" w:rsidR="003753C7" w:rsidRPr="003753C7" w:rsidRDefault="003753C7" w:rsidP="003753C7">
            <w:pPr>
              <w:rPr>
                <w:rFonts w:ascii="Times New Roman" w:hAnsi="Times New Roman"/>
                <w:sz w:val="24"/>
                <w:szCs w:val="24"/>
                <w:lang w:eastAsia="sv-SE"/>
              </w:rPr>
            </w:pPr>
            <w:r w:rsidRPr="003753C7">
              <w:rPr>
                <w:rFonts w:ascii="Times New Roman" w:hAnsi="Times New Roman"/>
                <w:sz w:val="24"/>
                <w:szCs w:val="24"/>
                <w:lang w:eastAsia="sv-SE"/>
              </w:rPr>
              <w:t>21 september 2015</w:t>
            </w:r>
          </w:p>
        </w:tc>
      </w:tr>
      <w:tr w:rsidR="003753C7" w:rsidRPr="003753C7" w14:paraId="2302E15F" w14:textId="77777777" w:rsidTr="003753C7">
        <w:trPr>
          <w:tblCellSpacing w:w="15" w:type="dxa"/>
        </w:trPr>
        <w:tc>
          <w:tcPr>
            <w:tcW w:w="0" w:type="auto"/>
            <w:tcMar>
              <w:top w:w="150" w:type="dxa"/>
              <w:left w:w="150" w:type="dxa"/>
              <w:bottom w:w="150" w:type="dxa"/>
              <w:right w:w="150" w:type="dxa"/>
            </w:tcMar>
            <w:vAlign w:val="center"/>
            <w:hideMark/>
          </w:tcPr>
          <w:p w14:paraId="105BEA01" w14:textId="77777777" w:rsidR="003753C7" w:rsidRPr="003753C7" w:rsidRDefault="003753C7" w:rsidP="003753C7">
            <w:pPr>
              <w:rPr>
                <w:rFonts w:ascii="Times New Roman" w:hAnsi="Times New Roman"/>
                <w:b/>
                <w:bCs/>
                <w:sz w:val="24"/>
                <w:szCs w:val="24"/>
                <w:lang w:eastAsia="sv-SE"/>
              </w:rPr>
            </w:pPr>
            <w:r w:rsidRPr="003753C7">
              <w:rPr>
                <w:rFonts w:ascii="Times New Roman" w:hAnsi="Times New Roman"/>
                <w:b/>
                <w:bCs/>
                <w:sz w:val="24"/>
                <w:szCs w:val="24"/>
                <w:lang w:eastAsia="sv-SE"/>
              </w:rPr>
              <w:t>Källor:</w:t>
            </w:r>
          </w:p>
        </w:tc>
        <w:tc>
          <w:tcPr>
            <w:tcW w:w="0" w:type="auto"/>
            <w:tcMar>
              <w:top w:w="150" w:type="dxa"/>
              <w:left w:w="150" w:type="dxa"/>
              <w:bottom w:w="150" w:type="dxa"/>
              <w:right w:w="150" w:type="dxa"/>
            </w:tcMar>
            <w:vAlign w:val="center"/>
            <w:hideMark/>
          </w:tcPr>
          <w:p w14:paraId="312CE967" w14:textId="77777777" w:rsidR="003753C7" w:rsidRPr="003753C7" w:rsidRDefault="003753C7" w:rsidP="003753C7">
            <w:pPr>
              <w:rPr>
                <w:rFonts w:ascii="Times New Roman" w:hAnsi="Times New Roman"/>
                <w:sz w:val="24"/>
                <w:szCs w:val="24"/>
                <w:lang w:eastAsia="sv-SE"/>
              </w:rPr>
            </w:pPr>
            <w:r w:rsidRPr="003753C7">
              <w:rPr>
                <w:rFonts w:ascii="Times New Roman" w:hAnsi="Times New Roman"/>
                <w:sz w:val="24"/>
                <w:szCs w:val="24"/>
                <w:lang w:eastAsia="sv-SE"/>
              </w:rPr>
              <w:t>Stiftelsen Funka, Examensarbetet "Betydelsen av djur i omvårdnaden för äldre inom särskilda boenden"</w:t>
            </w:r>
          </w:p>
        </w:tc>
      </w:tr>
    </w:tbl>
    <w:p w14:paraId="408CC1E5" w14:textId="77777777" w:rsidR="003753C7" w:rsidRPr="003753C7" w:rsidRDefault="003753C7" w:rsidP="003753C7">
      <w:pPr>
        <w:shd w:val="clear" w:color="auto" w:fill="FFFFFF"/>
        <w:rPr>
          <w:rFonts w:ascii="Arial" w:hAnsi="Arial" w:cs="Arial"/>
          <w:color w:val="231F20"/>
          <w:sz w:val="27"/>
          <w:szCs w:val="27"/>
          <w:lang w:eastAsia="sv-SE"/>
        </w:rPr>
      </w:pPr>
      <w:r w:rsidRPr="003753C7">
        <w:rPr>
          <w:rFonts w:ascii="Arial" w:hAnsi="Arial" w:cs="Arial"/>
          <w:color w:val="231F20"/>
          <w:sz w:val="27"/>
          <w:szCs w:val="27"/>
          <w:lang w:eastAsia="sv-SE"/>
        </w:rPr>
        <w:t> Dela artikel</w:t>
      </w:r>
    </w:p>
    <w:p w14:paraId="72F7337F" w14:textId="77777777" w:rsidR="003753C7" w:rsidRPr="003753C7" w:rsidRDefault="003753C7" w:rsidP="003753C7">
      <w:pPr>
        <w:pBdr>
          <w:bottom w:val="single" w:sz="6" w:space="8" w:color="E5E5E5"/>
        </w:pBdr>
        <w:shd w:val="clear" w:color="auto" w:fill="FFFFFF"/>
        <w:outlineLvl w:val="2"/>
        <w:rPr>
          <w:rFonts w:ascii="Arial" w:hAnsi="Arial" w:cs="Arial"/>
          <w:b/>
          <w:bCs/>
          <w:color w:val="212121"/>
          <w:sz w:val="23"/>
          <w:szCs w:val="23"/>
          <w:lang w:eastAsia="sv-SE"/>
        </w:rPr>
      </w:pPr>
      <w:r w:rsidRPr="003753C7">
        <w:rPr>
          <w:rFonts w:ascii="Arial" w:hAnsi="Arial" w:cs="Arial"/>
          <w:b/>
          <w:bCs/>
          <w:color w:val="212121"/>
          <w:sz w:val="23"/>
          <w:szCs w:val="23"/>
          <w:lang w:eastAsia="sv-SE"/>
        </w:rPr>
        <w:t>Innovation &amp; forskning</w:t>
      </w:r>
    </w:p>
    <w:p w14:paraId="107F9004" w14:textId="77777777" w:rsidR="003753C7" w:rsidRPr="003753C7" w:rsidRDefault="003753C7" w:rsidP="003753C7">
      <w:pPr>
        <w:numPr>
          <w:ilvl w:val="0"/>
          <w:numId w:val="1"/>
        </w:numPr>
        <w:pBdr>
          <w:bottom w:val="single" w:sz="6" w:space="0" w:color="E5E5E5"/>
        </w:pBdr>
        <w:shd w:val="clear" w:color="auto" w:fill="FFFFFF"/>
        <w:spacing w:before="100" w:beforeAutospacing="1" w:after="100" w:afterAutospacing="1"/>
        <w:rPr>
          <w:rFonts w:ascii="Times New Roman" w:hAnsi="Times New Roman"/>
          <w:color w:val="212121"/>
          <w:sz w:val="24"/>
          <w:szCs w:val="24"/>
          <w:lang w:eastAsia="sv-SE"/>
        </w:rPr>
      </w:pPr>
      <w:r w:rsidRPr="003753C7">
        <w:rPr>
          <w:rFonts w:ascii="Arial" w:hAnsi="Arial" w:cs="Arial"/>
          <w:color w:val="222222"/>
          <w:sz w:val="24"/>
          <w:szCs w:val="24"/>
          <w:lang w:eastAsia="sv-SE"/>
        </w:rPr>
        <w:fldChar w:fldCharType="begin"/>
      </w:r>
      <w:r w:rsidRPr="003753C7">
        <w:rPr>
          <w:rFonts w:ascii="Arial" w:hAnsi="Arial" w:cs="Arial"/>
          <w:color w:val="222222"/>
          <w:sz w:val="24"/>
          <w:szCs w:val="24"/>
          <w:lang w:eastAsia="sv-SE"/>
        </w:rPr>
        <w:instrText>HYPERLINK "https://xn--ldreboende-p5a.se/nyhetsinlagg/skarpta-krav-pa-bemanning-pa-alla-aldreboenden/"</w:instrText>
      </w:r>
      <w:r w:rsidRPr="003753C7">
        <w:rPr>
          <w:rFonts w:ascii="Arial" w:hAnsi="Arial" w:cs="Arial"/>
          <w:color w:val="222222"/>
          <w:sz w:val="24"/>
          <w:szCs w:val="24"/>
          <w:lang w:eastAsia="sv-SE"/>
        </w:rPr>
      </w:r>
      <w:r w:rsidRPr="003753C7">
        <w:rPr>
          <w:rFonts w:ascii="Arial" w:hAnsi="Arial" w:cs="Arial"/>
          <w:color w:val="222222"/>
          <w:sz w:val="24"/>
          <w:szCs w:val="24"/>
          <w:lang w:eastAsia="sv-SE"/>
        </w:rPr>
        <w:fldChar w:fldCharType="separate"/>
      </w:r>
    </w:p>
    <w:p w14:paraId="08C4AD1E" w14:textId="77777777" w:rsidR="003753C7" w:rsidRPr="003753C7" w:rsidRDefault="003753C7" w:rsidP="003753C7">
      <w:pPr>
        <w:pBdr>
          <w:bottom w:val="single" w:sz="6" w:space="0" w:color="E5E5E5"/>
        </w:pBdr>
        <w:shd w:val="clear" w:color="auto" w:fill="FAFAFA"/>
        <w:spacing w:before="100" w:beforeAutospacing="1" w:after="100" w:afterAutospacing="1"/>
        <w:ind w:left="720"/>
        <w:rPr>
          <w:rFonts w:ascii="Times New Roman" w:hAnsi="Times New Roman"/>
          <w:sz w:val="24"/>
          <w:szCs w:val="24"/>
          <w:lang w:eastAsia="sv-SE"/>
        </w:rPr>
      </w:pPr>
      <w:r w:rsidRPr="003753C7">
        <w:rPr>
          <w:rFonts w:ascii="Arial" w:hAnsi="Arial" w:cs="Arial"/>
          <w:noProof/>
          <w:color w:val="212121"/>
          <w:sz w:val="24"/>
          <w:szCs w:val="24"/>
          <w:lang w:eastAsia="sv-SE"/>
        </w:rPr>
        <w:lastRenderedPageBreak/>
        <w:drawing>
          <wp:inline distT="0" distB="0" distL="0" distR="0" wp14:anchorId="16AE8D4F" wp14:editId="416FBA7C">
            <wp:extent cx="2362200" cy="1574800"/>
            <wp:effectExtent l="0" t="0" r="0" b="6350"/>
            <wp:docPr id="2" name="Bild 2" descr="En bild som visar nagel, person, finger, hand&#10;&#10;Automatiskt genererad beskrivn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nagel, person, finger, hand&#10;&#10;Automatiskt genererad beskrivn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574800"/>
                    </a:xfrm>
                    <a:prstGeom prst="rect">
                      <a:avLst/>
                    </a:prstGeom>
                    <a:noFill/>
                    <a:ln>
                      <a:noFill/>
                    </a:ln>
                  </pic:spPr>
                </pic:pic>
              </a:graphicData>
            </a:graphic>
          </wp:inline>
        </w:drawing>
      </w:r>
    </w:p>
    <w:p w14:paraId="7C320C32" w14:textId="77777777" w:rsidR="003753C7" w:rsidRPr="003753C7" w:rsidRDefault="003753C7" w:rsidP="003753C7">
      <w:pPr>
        <w:pBdr>
          <w:bottom w:val="single" w:sz="6" w:space="0" w:color="E5E5E5"/>
        </w:pBdr>
        <w:shd w:val="clear" w:color="auto" w:fill="FFFFFF"/>
        <w:spacing w:before="100" w:beforeAutospacing="1" w:after="100" w:afterAutospacing="1"/>
        <w:ind w:left="720"/>
        <w:rPr>
          <w:rFonts w:ascii="Arial" w:hAnsi="Arial" w:cs="Arial"/>
          <w:color w:val="222222"/>
          <w:sz w:val="24"/>
          <w:szCs w:val="24"/>
          <w:lang w:eastAsia="sv-SE"/>
        </w:rPr>
      </w:pPr>
      <w:r w:rsidRPr="003753C7">
        <w:rPr>
          <w:rFonts w:ascii="Arial" w:hAnsi="Arial" w:cs="Arial"/>
          <w:color w:val="212121"/>
          <w:sz w:val="24"/>
          <w:szCs w:val="24"/>
          <w:lang w:eastAsia="sv-SE"/>
        </w:rPr>
        <w:t>Skärpta krav på bemanning på alla äldreboenden</w:t>
      </w:r>
      <w:r w:rsidRPr="003753C7">
        <w:rPr>
          <w:rFonts w:ascii="Arial" w:hAnsi="Arial" w:cs="Arial"/>
          <w:color w:val="222222"/>
          <w:sz w:val="24"/>
          <w:szCs w:val="24"/>
          <w:lang w:eastAsia="sv-SE"/>
        </w:rPr>
        <w:fldChar w:fldCharType="end"/>
      </w:r>
    </w:p>
    <w:p w14:paraId="270AD220" w14:textId="77777777" w:rsidR="003753C7" w:rsidRPr="003753C7" w:rsidRDefault="003753C7" w:rsidP="003753C7">
      <w:pPr>
        <w:pBdr>
          <w:bottom w:val="single" w:sz="6" w:space="11" w:color="E5E5E5"/>
        </w:pBdr>
        <w:shd w:val="clear" w:color="auto" w:fill="FFFFFF"/>
        <w:outlineLvl w:val="2"/>
        <w:rPr>
          <w:rFonts w:ascii="Arial" w:hAnsi="Arial" w:cs="Arial"/>
          <w:b/>
          <w:bCs/>
          <w:color w:val="222222"/>
          <w:sz w:val="24"/>
          <w:szCs w:val="24"/>
          <w:lang w:eastAsia="sv-SE"/>
        </w:rPr>
      </w:pPr>
      <w:r w:rsidRPr="003753C7">
        <w:rPr>
          <w:rFonts w:ascii="Arial" w:hAnsi="Arial" w:cs="Arial"/>
          <w:b/>
          <w:bCs/>
          <w:color w:val="222222"/>
          <w:sz w:val="24"/>
          <w:szCs w:val="24"/>
          <w:lang w:eastAsia="sv-SE"/>
        </w:rPr>
        <w:t>Relaterade artiklar</w:t>
      </w:r>
    </w:p>
    <w:p w14:paraId="652BE81E" w14:textId="77777777" w:rsidR="003753C7" w:rsidRPr="003753C7" w:rsidRDefault="003753C7" w:rsidP="003753C7">
      <w:pPr>
        <w:numPr>
          <w:ilvl w:val="0"/>
          <w:numId w:val="2"/>
        </w:numPr>
        <w:pBdr>
          <w:bottom w:val="single" w:sz="6" w:space="0" w:color="E5E5E5"/>
        </w:pBdr>
        <w:shd w:val="clear" w:color="auto" w:fill="FFFFFF"/>
        <w:spacing w:before="100" w:beforeAutospacing="1" w:after="100" w:afterAutospacing="1"/>
        <w:rPr>
          <w:rFonts w:ascii="Times New Roman" w:hAnsi="Times New Roman"/>
          <w:color w:val="212121"/>
          <w:sz w:val="24"/>
          <w:szCs w:val="24"/>
          <w:lang w:eastAsia="sv-SE"/>
        </w:rPr>
      </w:pPr>
      <w:r w:rsidRPr="003753C7">
        <w:rPr>
          <w:rFonts w:ascii="Arial" w:hAnsi="Arial" w:cs="Arial"/>
          <w:color w:val="222222"/>
          <w:sz w:val="24"/>
          <w:szCs w:val="24"/>
          <w:lang w:eastAsia="sv-SE"/>
        </w:rPr>
        <w:fldChar w:fldCharType="begin"/>
      </w:r>
      <w:r w:rsidRPr="003753C7">
        <w:rPr>
          <w:rFonts w:ascii="Arial" w:hAnsi="Arial" w:cs="Arial"/>
          <w:color w:val="222222"/>
          <w:sz w:val="24"/>
          <w:szCs w:val="24"/>
          <w:lang w:eastAsia="sv-SE"/>
        </w:rPr>
        <w:instrText>HYPERLINK "https://inkontinens.se/inkontinensskydd/"</w:instrText>
      </w:r>
      <w:r w:rsidRPr="003753C7">
        <w:rPr>
          <w:rFonts w:ascii="Arial" w:hAnsi="Arial" w:cs="Arial"/>
          <w:color w:val="222222"/>
          <w:sz w:val="24"/>
          <w:szCs w:val="24"/>
          <w:lang w:eastAsia="sv-SE"/>
        </w:rPr>
      </w:r>
      <w:r w:rsidRPr="003753C7">
        <w:rPr>
          <w:rFonts w:ascii="Arial" w:hAnsi="Arial" w:cs="Arial"/>
          <w:color w:val="222222"/>
          <w:sz w:val="24"/>
          <w:szCs w:val="24"/>
          <w:lang w:eastAsia="sv-SE"/>
        </w:rPr>
        <w:fldChar w:fldCharType="separate"/>
      </w:r>
    </w:p>
    <w:p w14:paraId="6074C693" w14:textId="77777777" w:rsidR="003753C7" w:rsidRPr="003753C7" w:rsidRDefault="003753C7" w:rsidP="003753C7">
      <w:pPr>
        <w:pBdr>
          <w:bottom w:val="single" w:sz="6" w:space="0" w:color="E5E5E5"/>
        </w:pBdr>
        <w:shd w:val="clear" w:color="auto" w:fill="FAFAFA"/>
        <w:spacing w:before="100" w:beforeAutospacing="1" w:after="100" w:afterAutospacing="1"/>
        <w:ind w:left="720"/>
        <w:rPr>
          <w:rFonts w:ascii="Times New Roman" w:hAnsi="Times New Roman"/>
          <w:sz w:val="24"/>
          <w:szCs w:val="24"/>
          <w:lang w:eastAsia="sv-SE"/>
        </w:rPr>
      </w:pPr>
      <w:r w:rsidRPr="003753C7">
        <w:rPr>
          <w:rFonts w:ascii="Arial" w:hAnsi="Arial" w:cs="Arial"/>
          <w:noProof/>
          <w:color w:val="212121"/>
          <w:sz w:val="24"/>
          <w:szCs w:val="24"/>
          <w:lang w:eastAsia="sv-SE"/>
        </w:rPr>
        <w:drawing>
          <wp:inline distT="0" distB="0" distL="0" distR="0" wp14:anchorId="7651F605" wp14:editId="415808E4">
            <wp:extent cx="2362200" cy="1574800"/>
            <wp:effectExtent l="0" t="0" r="0" b="6350"/>
            <wp:docPr id="3" name="Bild 3" descr="En bild som visar inomhus&#10;&#10;Automatiskt genererad beskrivn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n bild som visar inomhus&#10;&#10;Automatiskt genererad beskrivn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574800"/>
                    </a:xfrm>
                    <a:prstGeom prst="rect">
                      <a:avLst/>
                    </a:prstGeom>
                    <a:noFill/>
                    <a:ln>
                      <a:noFill/>
                    </a:ln>
                  </pic:spPr>
                </pic:pic>
              </a:graphicData>
            </a:graphic>
          </wp:inline>
        </w:drawing>
      </w:r>
    </w:p>
    <w:p w14:paraId="7AF2E305" w14:textId="77777777" w:rsidR="003753C7" w:rsidRPr="003753C7" w:rsidRDefault="003753C7" w:rsidP="003753C7">
      <w:pPr>
        <w:pBdr>
          <w:bottom w:val="single" w:sz="6" w:space="0" w:color="E5E5E5"/>
        </w:pBdr>
        <w:shd w:val="clear" w:color="auto" w:fill="FFFFFF"/>
        <w:spacing w:before="100" w:beforeAutospacing="1" w:after="100" w:afterAutospacing="1"/>
        <w:ind w:left="720"/>
        <w:rPr>
          <w:rFonts w:ascii="Arial" w:hAnsi="Arial" w:cs="Arial"/>
          <w:color w:val="222222"/>
          <w:sz w:val="24"/>
          <w:szCs w:val="24"/>
          <w:lang w:eastAsia="sv-SE"/>
        </w:rPr>
      </w:pPr>
      <w:r w:rsidRPr="003753C7">
        <w:rPr>
          <w:rFonts w:ascii="Arial" w:hAnsi="Arial" w:cs="Arial"/>
          <w:color w:val="212121"/>
          <w:sz w:val="24"/>
          <w:szCs w:val="24"/>
          <w:lang w:eastAsia="sv-SE"/>
        </w:rPr>
        <w:t>Inkontinensskydd</w:t>
      </w:r>
      <w:r w:rsidRPr="003753C7">
        <w:rPr>
          <w:rFonts w:ascii="Arial" w:hAnsi="Arial" w:cs="Arial"/>
          <w:color w:val="222222"/>
          <w:sz w:val="24"/>
          <w:szCs w:val="24"/>
          <w:lang w:eastAsia="sv-SE"/>
        </w:rPr>
        <w:fldChar w:fldCharType="end"/>
      </w:r>
    </w:p>
    <w:p w14:paraId="52FC2D0D" w14:textId="77777777" w:rsidR="003753C7" w:rsidRPr="003753C7" w:rsidRDefault="003753C7" w:rsidP="003753C7">
      <w:pPr>
        <w:numPr>
          <w:ilvl w:val="0"/>
          <w:numId w:val="2"/>
        </w:numPr>
        <w:pBdr>
          <w:bottom w:val="single" w:sz="6" w:space="0" w:color="E5E5E5"/>
        </w:pBdr>
        <w:shd w:val="clear" w:color="auto" w:fill="FFFFFF"/>
        <w:spacing w:before="100" w:beforeAutospacing="1" w:after="100" w:afterAutospacing="1"/>
        <w:rPr>
          <w:rFonts w:ascii="Times New Roman" w:hAnsi="Times New Roman"/>
          <w:color w:val="212121"/>
          <w:sz w:val="24"/>
          <w:szCs w:val="24"/>
          <w:lang w:eastAsia="sv-SE"/>
        </w:rPr>
      </w:pPr>
      <w:r w:rsidRPr="003753C7">
        <w:rPr>
          <w:rFonts w:ascii="Arial" w:hAnsi="Arial" w:cs="Arial"/>
          <w:color w:val="222222"/>
          <w:sz w:val="24"/>
          <w:szCs w:val="24"/>
          <w:lang w:eastAsia="sv-SE"/>
        </w:rPr>
        <w:fldChar w:fldCharType="begin"/>
      </w:r>
      <w:r w:rsidRPr="003753C7">
        <w:rPr>
          <w:rFonts w:ascii="Arial" w:hAnsi="Arial" w:cs="Arial"/>
          <w:color w:val="222222"/>
          <w:sz w:val="24"/>
          <w:szCs w:val="24"/>
          <w:lang w:eastAsia="sv-SE"/>
        </w:rPr>
        <w:instrText>HYPERLINK "https://demenssjukdomar.se/pannlobsdemens/"</w:instrText>
      </w:r>
      <w:r w:rsidRPr="003753C7">
        <w:rPr>
          <w:rFonts w:ascii="Arial" w:hAnsi="Arial" w:cs="Arial"/>
          <w:color w:val="222222"/>
          <w:sz w:val="24"/>
          <w:szCs w:val="24"/>
          <w:lang w:eastAsia="sv-SE"/>
        </w:rPr>
      </w:r>
      <w:r w:rsidRPr="003753C7">
        <w:rPr>
          <w:rFonts w:ascii="Arial" w:hAnsi="Arial" w:cs="Arial"/>
          <w:color w:val="222222"/>
          <w:sz w:val="24"/>
          <w:szCs w:val="24"/>
          <w:lang w:eastAsia="sv-SE"/>
        </w:rPr>
        <w:fldChar w:fldCharType="separate"/>
      </w:r>
    </w:p>
    <w:p w14:paraId="2F593DD7" w14:textId="77777777" w:rsidR="003753C7" w:rsidRPr="003753C7" w:rsidRDefault="003753C7" w:rsidP="003753C7">
      <w:pPr>
        <w:pBdr>
          <w:bottom w:val="single" w:sz="6" w:space="0" w:color="E5E5E5"/>
        </w:pBdr>
        <w:shd w:val="clear" w:color="auto" w:fill="FAFAFA"/>
        <w:spacing w:before="100" w:beforeAutospacing="1" w:after="100" w:afterAutospacing="1"/>
        <w:ind w:left="720"/>
        <w:rPr>
          <w:rFonts w:ascii="Times New Roman" w:hAnsi="Times New Roman"/>
          <w:sz w:val="24"/>
          <w:szCs w:val="24"/>
          <w:lang w:eastAsia="sv-SE"/>
        </w:rPr>
      </w:pPr>
      <w:r w:rsidRPr="003753C7">
        <w:rPr>
          <w:rFonts w:ascii="Arial" w:hAnsi="Arial" w:cs="Arial"/>
          <w:noProof/>
          <w:color w:val="212121"/>
          <w:sz w:val="24"/>
          <w:szCs w:val="24"/>
          <w:lang w:eastAsia="sv-SE"/>
        </w:rPr>
        <w:drawing>
          <wp:inline distT="0" distB="0" distL="0" distR="0" wp14:anchorId="6959DC08" wp14:editId="375B0A81">
            <wp:extent cx="2362200" cy="1574800"/>
            <wp:effectExtent l="0" t="0" r="0" b="6350"/>
            <wp:docPr id="4" name="Bild 4" descr="En bild som visar utomhus, gräs, landskap, himmel&#10;&#10;Automatiskt genererad beskrivn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n bild som visar utomhus, gräs, landskap, himmel&#10;&#10;Automatiskt genererad beskrivni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1574800"/>
                    </a:xfrm>
                    <a:prstGeom prst="rect">
                      <a:avLst/>
                    </a:prstGeom>
                    <a:noFill/>
                    <a:ln>
                      <a:noFill/>
                    </a:ln>
                  </pic:spPr>
                </pic:pic>
              </a:graphicData>
            </a:graphic>
          </wp:inline>
        </w:drawing>
      </w:r>
    </w:p>
    <w:p w14:paraId="0DA62D16" w14:textId="77777777" w:rsidR="003753C7" w:rsidRPr="003753C7" w:rsidRDefault="003753C7" w:rsidP="003753C7">
      <w:pPr>
        <w:pBdr>
          <w:bottom w:val="single" w:sz="6" w:space="0" w:color="E5E5E5"/>
        </w:pBdr>
        <w:shd w:val="clear" w:color="auto" w:fill="FFFFFF"/>
        <w:spacing w:before="100" w:beforeAutospacing="1" w:after="100" w:afterAutospacing="1"/>
        <w:ind w:left="720"/>
        <w:rPr>
          <w:rFonts w:ascii="Arial" w:hAnsi="Arial" w:cs="Arial"/>
          <w:color w:val="222222"/>
          <w:sz w:val="24"/>
          <w:szCs w:val="24"/>
          <w:lang w:eastAsia="sv-SE"/>
        </w:rPr>
      </w:pPr>
      <w:r w:rsidRPr="003753C7">
        <w:rPr>
          <w:rFonts w:ascii="Arial" w:hAnsi="Arial" w:cs="Arial"/>
          <w:color w:val="212121"/>
          <w:sz w:val="24"/>
          <w:szCs w:val="24"/>
          <w:lang w:eastAsia="sv-SE"/>
        </w:rPr>
        <w:t>Pannlobsdemens</w:t>
      </w:r>
      <w:r w:rsidRPr="003753C7">
        <w:rPr>
          <w:rFonts w:ascii="Arial" w:hAnsi="Arial" w:cs="Arial"/>
          <w:color w:val="222222"/>
          <w:sz w:val="24"/>
          <w:szCs w:val="24"/>
          <w:lang w:eastAsia="sv-SE"/>
        </w:rPr>
        <w:fldChar w:fldCharType="end"/>
      </w:r>
    </w:p>
    <w:p w14:paraId="3B1C5F83" w14:textId="77777777" w:rsidR="003753C7" w:rsidRPr="003753C7" w:rsidRDefault="003753C7" w:rsidP="003753C7">
      <w:pPr>
        <w:numPr>
          <w:ilvl w:val="0"/>
          <w:numId w:val="2"/>
        </w:numPr>
        <w:pBdr>
          <w:bottom w:val="single" w:sz="6" w:space="0" w:color="E5E5E5"/>
        </w:pBdr>
        <w:shd w:val="clear" w:color="auto" w:fill="FFFFFF"/>
        <w:spacing w:before="100" w:beforeAutospacing="1" w:after="100" w:afterAutospacing="1"/>
        <w:rPr>
          <w:rFonts w:ascii="Times New Roman" w:hAnsi="Times New Roman"/>
          <w:color w:val="212121"/>
          <w:sz w:val="24"/>
          <w:szCs w:val="24"/>
          <w:lang w:eastAsia="sv-SE"/>
        </w:rPr>
      </w:pPr>
      <w:r w:rsidRPr="003753C7">
        <w:rPr>
          <w:rFonts w:ascii="Arial" w:hAnsi="Arial" w:cs="Arial"/>
          <w:color w:val="222222"/>
          <w:sz w:val="24"/>
          <w:szCs w:val="24"/>
          <w:lang w:eastAsia="sv-SE"/>
        </w:rPr>
        <w:fldChar w:fldCharType="begin"/>
      </w:r>
      <w:r w:rsidRPr="003753C7">
        <w:rPr>
          <w:rFonts w:ascii="Arial" w:hAnsi="Arial" w:cs="Arial"/>
          <w:color w:val="222222"/>
          <w:sz w:val="24"/>
          <w:szCs w:val="24"/>
          <w:lang w:eastAsia="sv-SE"/>
        </w:rPr>
        <w:instrText>HYPERLINK "https://vaccinationsguide.se/vaccinationsguide/"</w:instrText>
      </w:r>
      <w:r w:rsidRPr="003753C7">
        <w:rPr>
          <w:rFonts w:ascii="Arial" w:hAnsi="Arial" w:cs="Arial"/>
          <w:color w:val="222222"/>
          <w:sz w:val="24"/>
          <w:szCs w:val="24"/>
          <w:lang w:eastAsia="sv-SE"/>
        </w:rPr>
      </w:r>
      <w:r w:rsidRPr="003753C7">
        <w:rPr>
          <w:rFonts w:ascii="Arial" w:hAnsi="Arial" w:cs="Arial"/>
          <w:color w:val="222222"/>
          <w:sz w:val="24"/>
          <w:szCs w:val="24"/>
          <w:lang w:eastAsia="sv-SE"/>
        </w:rPr>
        <w:fldChar w:fldCharType="separate"/>
      </w:r>
    </w:p>
    <w:p w14:paraId="4A88F91C" w14:textId="77777777" w:rsidR="003753C7" w:rsidRPr="003753C7" w:rsidRDefault="003753C7" w:rsidP="003753C7">
      <w:pPr>
        <w:pBdr>
          <w:bottom w:val="single" w:sz="6" w:space="0" w:color="E5E5E5"/>
        </w:pBdr>
        <w:shd w:val="clear" w:color="auto" w:fill="FAFAFA"/>
        <w:spacing w:before="100" w:beforeAutospacing="1" w:after="100" w:afterAutospacing="1"/>
        <w:ind w:left="720"/>
        <w:rPr>
          <w:rFonts w:ascii="Times New Roman" w:hAnsi="Times New Roman"/>
          <w:sz w:val="24"/>
          <w:szCs w:val="24"/>
          <w:lang w:eastAsia="sv-SE"/>
        </w:rPr>
      </w:pPr>
      <w:r w:rsidRPr="003753C7">
        <w:rPr>
          <w:rFonts w:ascii="Arial" w:hAnsi="Arial" w:cs="Arial"/>
          <w:noProof/>
          <w:color w:val="212121"/>
          <w:sz w:val="24"/>
          <w:szCs w:val="24"/>
          <w:lang w:eastAsia="sv-SE"/>
        </w:rPr>
        <w:lastRenderedPageBreak/>
        <w:drawing>
          <wp:inline distT="0" distB="0" distL="0" distR="0" wp14:anchorId="3AAECA69" wp14:editId="5E97E5ED">
            <wp:extent cx="2197100" cy="1574800"/>
            <wp:effectExtent l="0" t="0" r="0" b="6350"/>
            <wp:docPr id="5" name="Bild 5" descr="En bild som visar person, nagel, finger, hud&#10;&#10;Automatiskt genererad beskrivn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n bild som visar person, nagel, finger, hud&#10;&#10;Automatiskt genererad beskrivni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7100" cy="1574800"/>
                    </a:xfrm>
                    <a:prstGeom prst="rect">
                      <a:avLst/>
                    </a:prstGeom>
                    <a:noFill/>
                    <a:ln>
                      <a:noFill/>
                    </a:ln>
                  </pic:spPr>
                </pic:pic>
              </a:graphicData>
            </a:graphic>
          </wp:inline>
        </w:drawing>
      </w:r>
    </w:p>
    <w:p w14:paraId="03C97CD2" w14:textId="77777777" w:rsidR="003753C7" w:rsidRPr="003753C7" w:rsidRDefault="003753C7" w:rsidP="003753C7">
      <w:pPr>
        <w:pBdr>
          <w:bottom w:val="single" w:sz="6" w:space="0" w:color="E5E5E5"/>
        </w:pBdr>
        <w:shd w:val="clear" w:color="auto" w:fill="FFFFFF"/>
        <w:spacing w:before="100" w:beforeAutospacing="1" w:after="100" w:afterAutospacing="1"/>
        <w:ind w:left="720"/>
        <w:rPr>
          <w:rFonts w:ascii="Arial" w:hAnsi="Arial" w:cs="Arial"/>
          <w:color w:val="222222"/>
          <w:sz w:val="24"/>
          <w:szCs w:val="24"/>
          <w:lang w:eastAsia="sv-SE"/>
        </w:rPr>
      </w:pPr>
      <w:r w:rsidRPr="003753C7">
        <w:rPr>
          <w:rFonts w:ascii="Arial" w:hAnsi="Arial" w:cs="Arial"/>
          <w:color w:val="212121"/>
          <w:sz w:val="24"/>
          <w:szCs w:val="24"/>
          <w:lang w:eastAsia="sv-SE"/>
        </w:rPr>
        <w:t>Vaccinations</w:t>
      </w:r>
      <w:r w:rsidRPr="003753C7">
        <w:rPr>
          <w:rFonts w:ascii="Arial" w:hAnsi="Arial" w:cs="Arial"/>
          <w:color w:val="222222"/>
          <w:sz w:val="24"/>
          <w:szCs w:val="24"/>
          <w:lang w:eastAsia="sv-SE"/>
        </w:rPr>
        <w:fldChar w:fldCharType="end"/>
      </w:r>
    </w:p>
    <w:p w14:paraId="67333DC7" w14:textId="77777777" w:rsidR="00C350B3" w:rsidRPr="00C350B3" w:rsidRDefault="00C350B3" w:rsidP="00C350B3"/>
    <w:sectPr w:rsidR="00C350B3" w:rsidRPr="00C35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D0DCB"/>
    <w:multiLevelType w:val="multilevel"/>
    <w:tmpl w:val="C97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A04A2"/>
    <w:multiLevelType w:val="multilevel"/>
    <w:tmpl w:val="B16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938294">
    <w:abstractNumId w:val="0"/>
  </w:num>
  <w:num w:numId="2" w16cid:durableId="122448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FE"/>
    <w:rsid w:val="00163BAD"/>
    <w:rsid w:val="00177A41"/>
    <w:rsid w:val="002353BF"/>
    <w:rsid w:val="003653D2"/>
    <w:rsid w:val="003753C7"/>
    <w:rsid w:val="003D5358"/>
    <w:rsid w:val="00577CBB"/>
    <w:rsid w:val="00751A6D"/>
    <w:rsid w:val="007871F3"/>
    <w:rsid w:val="007A7CBF"/>
    <w:rsid w:val="007C20FE"/>
    <w:rsid w:val="00815437"/>
    <w:rsid w:val="0081663F"/>
    <w:rsid w:val="009D5C56"/>
    <w:rsid w:val="00C350B3"/>
    <w:rsid w:val="00C91270"/>
    <w:rsid w:val="00D85401"/>
    <w:rsid w:val="00EC3A4A"/>
    <w:rsid w:val="00EF5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32D3"/>
  <w15:chartTrackingRefBased/>
  <w15:docId w15:val="{53BB2C70-A464-412C-9AD7-36F5AAFA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A4A"/>
    <w:rPr>
      <w:rFonts w:ascii="Open Sans" w:hAnsi="Open Sans"/>
    </w:rPr>
  </w:style>
  <w:style w:type="paragraph" w:styleId="Rubrik1">
    <w:name w:val="heading 1"/>
    <w:basedOn w:val="Normal"/>
    <w:next w:val="Brdtext"/>
    <w:link w:val="Rubrik1Char"/>
    <w:qFormat/>
    <w:rsid w:val="00577CBB"/>
    <w:pPr>
      <w:keepNext/>
      <w:tabs>
        <w:tab w:val="num" w:pos="850"/>
      </w:tabs>
      <w:spacing w:before="240"/>
      <w:outlineLvl w:val="0"/>
    </w:pPr>
    <w:rPr>
      <w:rFonts w:ascii="Open Sans Light" w:hAnsi="Open Sans Light"/>
      <w:kern w:val="28"/>
      <w:sz w:val="52"/>
      <w:szCs w:val="32"/>
    </w:rPr>
  </w:style>
  <w:style w:type="paragraph" w:styleId="Rubrik2">
    <w:name w:val="heading 2"/>
    <w:basedOn w:val="Normal"/>
    <w:next w:val="Brdtext"/>
    <w:link w:val="Rubrik2Char"/>
    <w:qFormat/>
    <w:rsid w:val="00577CBB"/>
    <w:pPr>
      <w:keepNext/>
      <w:numPr>
        <w:ilvl w:val="1"/>
      </w:numPr>
      <w:tabs>
        <w:tab w:val="num" w:pos="850"/>
      </w:tabs>
      <w:spacing w:before="240"/>
      <w:outlineLvl w:val="1"/>
    </w:pPr>
    <w:rPr>
      <w:rFonts w:ascii="Open Sans Light" w:hAnsi="Open Sans Light"/>
      <w:sz w:val="32"/>
    </w:rPr>
  </w:style>
  <w:style w:type="paragraph" w:styleId="Rubrik3">
    <w:name w:val="heading 3"/>
    <w:basedOn w:val="Normal"/>
    <w:next w:val="Brdtext"/>
    <w:link w:val="Rubrik3Char"/>
    <w:qFormat/>
    <w:rsid w:val="00577CBB"/>
    <w:pPr>
      <w:keepNext/>
      <w:numPr>
        <w:ilvl w:val="2"/>
      </w:numPr>
      <w:tabs>
        <w:tab w:val="num" w:pos="850"/>
      </w:tabs>
      <w:spacing w:before="240"/>
      <w:outlineLvl w:val="2"/>
    </w:pPr>
    <w:rPr>
      <w:rFonts w:ascii="Open Sans Semibold" w:hAnsi="Open Sans Semibold"/>
      <w:sz w:val="24"/>
    </w:rPr>
  </w:style>
  <w:style w:type="paragraph" w:styleId="Rubrik4">
    <w:name w:val="heading 4"/>
    <w:basedOn w:val="Rubrik3"/>
    <w:next w:val="Brdtext"/>
    <w:link w:val="Rubrik4Char"/>
    <w:qFormat/>
    <w:rsid w:val="00577CBB"/>
    <w:pPr>
      <w:numPr>
        <w:ilvl w:val="0"/>
      </w:numPr>
      <w:tabs>
        <w:tab w:val="num" w:pos="850"/>
      </w:tabs>
      <w:spacing w:before="200"/>
      <w:outlineLvl w:val="3"/>
    </w:pPr>
    <w:rPr>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3D2"/>
    <w:rPr>
      <w:rFonts w:ascii="Open Sans Light" w:eastAsia="Times New Roman" w:hAnsi="Open Sans Light" w:cs="Times New Roman"/>
      <w:kern w:val="28"/>
      <w:sz w:val="52"/>
      <w:szCs w:val="32"/>
      <w:lang w:eastAsia="sv-SE"/>
    </w:rPr>
  </w:style>
  <w:style w:type="character" w:customStyle="1" w:styleId="Rubrik2Char">
    <w:name w:val="Rubrik 2 Char"/>
    <w:basedOn w:val="Standardstycketeckensnitt"/>
    <w:link w:val="Rubrik2"/>
    <w:rsid w:val="003653D2"/>
    <w:rPr>
      <w:rFonts w:ascii="Open Sans Light" w:eastAsia="Times New Roman" w:hAnsi="Open Sans Light" w:cs="Times New Roman"/>
      <w:sz w:val="32"/>
      <w:szCs w:val="20"/>
      <w:lang w:eastAsia="sv-SE"/>
    </w:rPr>
  </w:style>
  <w:style w:type="paragraph" w:styleId="Brdtext">
    <w:name w:val="Body Text"/>
    <w:basedOn w:val="Normal"/>
    <w:link w:val="BrdtextChar"/>
    <w:qFormat/>
    <w:rsid w:val="00577CBB"/>
  </w:style>
  <w:style w:type="character" w:customStyle="1" w:styleId="BrdtextChar">
    <w:name w:val="Brödtext Char"/>
    <w:link w:val="Brdtext"/>
    <w:rsid w:val="00577CBB"/>
    <w:rPr>
      <w:rFonts w:eastAsia="Times New Roman" w:cs="Times New Roman"/>
      <w:sz w:val="20"/>
      <w:szCs w:val="20"/>
      <w:lang w:eastAsia="sv-SE"/>
    </w:rPr>
  </w:style>
  <w:style w:type="character" w:customStyle="1" w:styleId="Rubrik3Char">
    <w:name w:val="Rubrik 3 Char"/>
    <w:basedOn w:val="Standardstycketeckensnitt"/>
    <w:link w:val="Rubrik3"/>
    <w:rsid w:val="00577CBB"/>
    <w:rPr>
      <w:rFonts w:ascii="Open Sans Semibold" w:eastAsia="Times New Roman" w:hAnsi="Open Sans Semibold" w:cs="Times New Roman"/>
      <w:sz w:val="24"/>
      <w:szCs w:val="20"/>
      <w:lang w:eastAsia="sv-SE"/>
    </w:rPr>
  </w:style>
  <w:style w:type="character" w:customStyle="1" w:styleId="Rubrik4Char">
    <w:name w:val="Rubrik 4 Char"/>
    <w:basedOn w:val="Standardstycketeckensnitt"/>
    <w:link w:val="Rubrik4"/>
    <w:rsid w:val="00577CBB"/>
    <w:rPr>
      <w:rFonts w:ascii="Open Sans Semibold" w:eastAsia="Times New Roman" w:hAnsi="Open Sans Semibold" w:cs="Times New Roman"/>
      <w:bCs/>
      <w:sz w:val="20"/>
      <w:szCs w:val="28"/>
      <w:lang w:eastAsia="sv-SE"/>
    </w:rPr>
  </w:style>
  <w:style w:type="paragraph" w:customStyle="1" w:styleId="Brdtextpfrgplatta">
    <w:name w:val="Brödtext på färgplatta"/>
    <w:basedOn w:val="Normal"/>
    <w:qFormat/>
    <w:rsid w:val="0081663F"/>
    <w:pPr>
      <w:spacing w:before="120"/>
    </w:pPr>
    <w:rPr>
      <w:rFonts w:ascii="Open Sans Semibold" w:hAnsi="Open Sans Semibold"/>
      <w:color w:val="FFFFFF" w:themeColor="background1"/>
    </w:rPr>
  </w:style>
  <w:style w:type="paragraph" w:customStyle="1" w:styleId="Rubrik1pfrgplatta">
    <w:name w:val="Rubrik 1 på färgplatta"/>
    <w:basedOn w:val="Normal"/>
    <w:qFormat/>
    <w:rsid w:val="00815437"/>
    <w:rPr>
      <w:rFonts w:ascii="Open Sans Light" w:hAnsi="Open Sans Light"/>
      <w:color w:val="FFFFFF" w:themeColor="background1"/>
      <w:sz w:val="80"/>
    </w:rPr>
  </w:style>
  <w:style w:type="paragraph" w:customStyle="1" w:styleId="Rubrik2pfrgplatta">
    <w:name w:val="Rubrik 2 på färgplatta"/>
    <w:basedOn w:val="Normal"/>
    <w:link w:val="Rubrik2pfrgplattaChar"/>
    <w:qFormat/>
    <w:rsid w:val="0081663F"/>
    <w:pPr>
      <w:spacing w:before="240"/>
    </w:pPr>
    <w:rPr>
      <w:rFonts w:ascii="Open Sans Semibold" w:hAnsi="Open Sans Semibold"/>
      <w:color w:val="FFFFFF" w:themeColor="background1"/>
      <w:sz w:val="36"/>
    </w:rPr>
  </w:style>
  <w:style w:type="paragraph" w:customStyle="1" w:styleId="Rubrik3pfrgplatta">
    <w:name w:val="Rubrik 3 på färgplatta"/>
    <w:basedOn w:val="Rubrik2pfrgplatta"/>
    <w:link w:val="Rubrik3pfrgplattaChar"/>
    <w:qFormat/>
    <w:rsid w:val="00815437"/>
    <w:rPr>
      <w:sz w:val="28"/>
    </w:rPr>
  </w:style>
  <w:style w:type="character" w:customStyle="1" w:styleId="Rubrik2pfrgplattaChar">
    <w:name w:val="Rubrik 2 på färgplatta Char"/>
    <w:basedOn w:val="Standardstycketeckensnitt"/>
    <w:link w:val="Rubrik2pfrgplatta"/>
    <w:rsid w:val="0081663F"/>
    <w:rPr>
      <w:rFonts w:ascii="Open Sans Semibold" w:hAnsi="Open Sans Semibold"/>
      <w:color w:val="FFFFFF" w:themeColor="background1"/>
      <w:sz w:val="36"/>
    </w:rPr>
  </w:style>
  <w:style w:type="character" w:customStyle="1" w:styleId="Rubrik3pfrgplattaChar">
    <w:name w:val="Rubrik 3 på färgplatta Char"/>
    <w:basedOn w:val="Rubrik2pfrgplattaChar"/>
    <w:link w:val="Rubrik3pfrgplatta"/>
    <w:rsid w:val="00815437"/>
    <w:rPr>
      <w:rFonts w:ascii="Open Sans Semibold" w:hAnsi="Open Sans Semibold"/>
      <w:color w:val="FFFFFF" w:themeColor="background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7192">
      <w:bodyDiv w:val="1"/>
      <w:marLeft w:val="0"/>
      <w:marRight w:val="0"/>
      <w:marTop w:val="0"/>
      <w:marBottom w:val="0"/>
      <w:divBdr>
        <w:top w:val="none" w:sz="0" w:space="0" w:color="auto"/>
        <w:left w:val="none" w:sz="0" w:space="0" w:color="auto"/>
        <w:bottom w:val="none" w:sz="0" w:space="0" w:color="auto"/>
        <w:right w:val="none" w:sz="0" w:space="0" w:color="auto"/>
      </w:divBdr>
    </w:div>
    <w:div w:id="2077164436">
      <w:bodyDiv w:val="1"/>
      <w:marLeft w:val="0"/>
      <w:marRight w:val="0"/>
      <w:marTop w:val="0"/>
      <w:marBottom w:val="0"/>
      <w:divBdr>
        <w:top w:val="none" w:sz="0" w:space="0" w:color="auto"/>
        <w:left w:val="none" w:sz="0" w:space="0" w:color="auto"/>
        <w:bottom w:val="none" w:sz="0" w:space="0" w:color="auto"/>
        <w:right w:val="none" w:sz="0" w:space="0" w:color="auto"/>
      </w:divBdr>
      <w:divsChild>
        <w:div w:id="1016077120">
          <w:marLeft w:val="0"/>
          <w:marRight w:val="480"/>
          <w:marTop w:val="0"/>
          <w:marBottom w:val="0"/>
          <w:divBdr>
            <w:top w:val="none" w:sz="0" w:space="0" w:color="auto"/>
            <w:left w:val="none" w:sz="0" w:space="0" w:color="auto"/>
            <w:bottom w:val="none" w:sz="0" w:space="0" w:color="auto"/>
            <w:right w:val="none" w:sz="0" w:space="0" w:color="auto"/>
          </w:divBdr>
          <w:divsChild>
            <w:div w:id="628587333">
              <w:marLeft w:val="0"/>
              <w:marRight w:val="0"/>
              <w:marTop w:val="0"/>
              <w:marBottom w:val="0"/>
              <w:divBdr>
                <w:top w:val="none" w:sz="0" w:space="0" w:color="auto"/>
                <w:left w:val="none" w:sz="0" w:space="0" w:color="auto"/>
                <w:bottom w:val="none" w:sz="0" w:space="0" w:color="auto"/>
                <w:right w:val="none" w:sz="0" w:space="0" w:color="auto"/>
              </w:divBdr>
              <w:divsChild>
                <w:div w:id="2117092544">
                  <w:marLeft w:val="0"/>
                  <w:marRight w:val="0"/>
                  <w:marTop w:val="0"/>
                  <w:marBottom w:val="0"/>
                  <w:divBdr>
                    <w:top w:val="none" w:sz="0" w:space="0" w:color="auto"/>
                    <w:left w:val="none" w:sz="0" w:space="0" w:color="auto"/>
                    <w:bottom w:val="none" w:sz="0" w:space="0" w:color="auto"/>
                    <w:right w:val="none" w:sz="0" w:space="0" w:color="auto"/>
                  </w:divBdr>
                  <w:divsChild>
                    <w:div w:id="192884929">
                      <w:marLeft w:val="0"/>
                      <w:marRight w:val="0"/>
                      <w:marTop w:val="0"/>
                      <w:marBottom w:val="0"/>
                      <w:divBdr>
                        <w:top w:val="none" w:sz="0" w:space="0" w:color="auto"/>
                        <w:left w:val="none" w:sz="0" w:space="0" w:color="auto"/>
                        <w:bottom w:val="none" w:sz="0" w:space="0" w:color="auto"/>
                        <w:right w:val="none" w:sz="0" w:space="0" w:color="auto"/>
                      </w:divBdr>
                      <w:divsChild>
                        <w:div w:id="450170831">
                          <w:marLeft w:val="0"/>
                          <w:marRight w:val="0"/>
                          <w:marTop w:val="0"/>
                          <w:marBottom w:val="0"/>
                          <w:divBdr>
                            <w:top w:val="none" w:sz="0" w:space="0" w:color="auto"/>
                            <w:left w:val="none" w:sz="0" w:space="0" w:color="auto"/>
                            <w:bottom w:val="none" w:sz="0" w:space="0" w:color="auto"/>
                            <w:right w:val="none" w:sz="0" w:space="0" w:color="auto"/>
                          </w:divBdr>
                          <w:divsChild>
                            <w:div w:id="1942716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254884">
                  <w:marLeft w:val="225"/>
                  <w:marRight w:val="0"/>
                  <w:marTop w:val="90"/>
                  <w:marBottom w:val="225"/>
                  <w:divBdr>
                    <w:top w:val="none" w:sz="0" w:space="0" w:color="auto"/>
                    <w:left w:val="none" w:sz="0" w:space="0" w:color="auto"/>
                    <w:bottom w:val="none" w:sz="0" w:space="0" w:color="auto"/>
                    <w:right w:val="none" w:sz="0" w:space="0" w:color="auto"/>
                  </w:divBdr>
                </w:div>
                <w:div w:id="1711876532">
                  <w:marLeft w:val="0"/>
                  <w:marRight w:val="0"/>
                  <w:marTop w:val="135"/>
                  <w:marBottom w:val="0"/>
                  <w:divBdr>
                    <w:top w:val="none" w:sz="0" w:space="0" w:color="auto"/>
                    <w:left w:val="none" w:sz="0" w:space="0" w:color="auto"/>
                    <w:bottom w:val="none" w:sz="0" w:space="0" w:color="auto"/>
                    <w:right w:val="none" w:sz="0" w:space="0" w:color="auto"/>
                  </w:divBdr>
                </w:div>
                <w:div w:id="21449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9471">
          <w:marLeft w:val="0"/>
          <w:marRight w:val="0"/>
          <w:marTop w:val="0"/>
          <w:marBottom w:val="0"/>
          <w:divBdr>
            <w:top w:val="none" w:sz="0" w:space="0" w:color="auto"/>
            <w:left w:val="none" w:sz="0" w:space="0" w:color="auto"/>
            <w:bottom w:val="none" w:sz="0" w:space="0" w:color="auto"/>
            <w:right w:val="none" w:sz="0" w:space="0" w:color="auto"/>
          </w:divBdr>
          <w:divsChild>
            <w:div w:id="85228549">
              <w:marLeft w:val="0"/>
              <w:marRight w:val="0"/>
              <w:marTop w:val="0"/>
              <w:marBottom w:val="375"/>
              <w:divBdr>
                <w:top w:val="none" w:sz="0" w:space="0" w:color="auto"/>
                <w:left w:val="none" w:sz="0" w:space="0" w:color="auto"/>
                <w:bottom w:val="none" w:sz="0" w:space="0" w:color="auto"/>
                <w:right w:val="none" w:sz="0" w:space="0" w:color="auto"/>
              </w:divBdr>
              <w:divsChild>
                <w:div w:id="584613653">
                  <w:marLeft w:val="0"/>
                  <w:marRight w:val="0"/>
                  <w:marTop w:val="0"/>
                  <w:marBottom w:val="0"/>
                  <w:divBdr>
                    <w:top w:val="none" w:sz="0" w:space="0" w:color="auto"/>
                    <w:left w:val="none" w:sz="0" w:space="0" w:color="auto"/>
                    <w:bottom w:val="none" w:sz="0" w:space="0" w:color="auto"/>
                    <w:right w:val="none" w:sz="0" w:space="0" w:color="auto"/>
                  </w:divBdr>
                  <w:divsChild>
                    <w:div w:id="1260333300">
                      <w:marLeft w:val="0"/>
                      <w:marRight w:val="192"/>
                      <w:marTop w:val="0"/>
                      <w:marBottom w:val="0"/>
                      <w:divBdr>
                        <w:top w:val="none" w:sz="0" w:space="0" w:color="auto"/>
                        <w:left w:val="none" w:sz="0" w:space="0" w:color="auto"/>
                        <w:bottom w:val="none" w:sz="0" w:space="0" w:color="auto"/>
                        <w:right w:val="none" w:sz="0" w:space="0" w:color="auto"/>
                      </w:divBdr>
                      <w:divsChild>
                        <w:div w:id="1385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0406">
              <w:marLeft w:val="0"/>
              <w:marRight w:val="0"/>
              <w:marTop w:val="0"/>
              <w:marBottom w:val="375"/>
              <w:divBdr>
                <w:top w:val="none" w:sz="0" w:space="0" w:color="auto"/>
                <w:left w:val="none" w:sz="0" w:space="0" w:color="auto"/>
                <w:bottom w:val="none" w:sz="0" w:space="0" w:color="auto"/>
                <w:right w:val="none" w:sz="0" w:space="0" w:color="auto"/>
              </w:divBdr>
              <w:divsChild>
                <w:div w:id="1739202549">
                  <w:marLeft w:val="0"/>
                  <w:marRight w:val="0"/>
                  <w:marTop w:val="0"/>
                  <w:marBottom w:val="0"/>
                  <w:divBdr>
                    <w:top w:val="none" w:sz="0" w:space="0" w:color="auto"/>
                    <w:left w:val="none" w:sz="0" w:space="0" w:color="auto"/>
                    <w:bottom w:val="none" w:sz="0" w:space="0" w:color="auto"/>
                    <w:right w:val="none" w:sz="0" w:space="0" w:color="auto"/>
                  </w:divBdr>
                  <w:divsChild>
                    <w:div w:id="271788157">
                      <w:marLeft w:val="0"/>
                      <w:marRight w:val="192"/>
                      <w:marTop w:val="0"/>
                      <w:marBottom w:val="0"/>
                      <w:divBdr>
                        <w:top w:val="none" w:sz="0" w:space="0" w:color="auto"/>
                        <w:left w:val="none" w:sz="0" w:space="0" w:color="auto"/>
                        <w:bottom w:val="none" w:sz="0" w:space="0" w:color="auto"/>
                        <w:right w:val="none" w:sz="0" w:space="0" w:color="auto"/>
                      </w:divBdr>
                      <w:divsChild>
                        <w:div w:id="1226843362">
                          <w:marLeft w:val="0"/>
                          <w:marRight w:val="0"/>
                          <w:marTop w:val="0"/>
                          <w:marBottom w:val="0"/>
                          <w:divBdr>
                            <w:top w:val="none" w:sz="0" w:space="0" w:color="auto"/>
                            <w:left w:val="none" w:sz="0" w:space="0" w:color="auto"/>
                            <w:bottom w:val="none" w:sz="0" w:space="0" w:color="auto"/>
                            <w:right w:val="none" w:sz="0" w:space="0" w:color="auto"/>
                          </w:divBdr>
                        </w:div>
                      </w:divsChild>
                    </w:div>
                    <w:div w:id="608046570">
                      <w:marLeft w:val="0"/>
                      <w:marRight w:val="192"/>
                      <w:marTop w:val="0"/>
                      <w:marBottom w:val="0"/>
                      <w:divBdr>
                        <w:top w:val="none" w:sz="0" w:space="0" w:color="auto"/>
                        <w:left w:val="none" w:sz="0" w:space="0" w:color="auto"/>
                        <w:bottom w:val="none" w:sz="0" w:space="0" w:color="auto"/>
                        <w:right w:val="none" w:sz="0" w:space="0" w:color="auto"/>
                      </w:divBdr>
                      <w:divsChild>
                        <w:div w:id="356856590">
                          <w:marLeft w:val="0"/>
                          <w:marRight w:val="0"/>
                          <w:marTop w:val="0"/>
                          <w:marBottom w:val="0"/>
                          <w:divBdr>
                            <w:top w:val="none" w:sz="0" w:space="0" w:color="auto"/>
                            <w:left w:val="none" w:sz="0" w:space="0" w:color="auto"/>
                            <w:bottom w:val="none" w:sz="0" w:space="0" w:color="auto"/>
                            <w:right w:val="none" w:sz="0" w:space="0" w:color="auto"/>
                          </w:divBdr>
                        </w:div>
                      </w:divsChild>
                    </w:div>
                    <w:div w:id="393628817">
                      <w:marLeft w:val="0"/>
                      <w:marRight w:val="192"/>
                      <w:marTop w:val="0"/>
                      <w:marBottom w:val="0"/>
                      <w:divBdr>
                        <w:top w:val="none" w:sz="0" w:space="0" w:color="auto"/>
                        <w:left w:val="none" w:sz="0" w:space="0" w:color="auto"/>
                        <w:bottom w:val="none" w:sz="0" w:space="0" w:color="auto"/>
                        <w:right w:val="none" w:sz="0" w:space="0" w:color="auto"/>
                      </w:divBdr>
                      <w:divsChild>
                        <w:div w:id="2872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28;ldreboende.se/nyhetsinlagg/skarpta-krav-pa-bemanning-pa-alla-aldreboenden/"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xn--ldreboende-p5a.se/author/linda/" TargetMode="External"/><Relationship Id="rId12" Type="http://schemas.openxmlformats.org/officeDocument/2006/relationships/hyperlink" Target="https://demenssjukdomar.se/pannlobsdeme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cdn.healthcare.se/xn--ldreboende-p5a/wp-content/uploads/sites/236/2014/07/husdjur.jpg" TargetMode="External"/><Relationship Id="rId15" Type="http://schemas.openxmlformats.org/officeDocument/2006/relationships/image" Target="media/image5.jpeg"/><Relationship Id="rId10" Type="http://schemas.openxmlformats.org/officeDocument/2006/relationships/hyperlink" Target="https://inkontinens.se/inkontinensskyd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vaccinationsguide.se/vaccinationsguide/" TargetMode="External"/></Relationships>
</file>

<file path=word/theme/theme1.xml><?xml version="1.0" encoding="utf-8"?>
<a:theme xmlns:a="http://schemas.openxmlformats.org/drawingml/2006/main" name="Office-tema">
  <a:themeElements>
    <a:clrScheme name="Kävlinge Ljusgrön">
      <a:dk1>
        <a:srgbClr val="000000"/>
      </a:dk1>
      <a:lt1>
        <a:srgbClr val="FFFFFF"/>
      </a:lt1>
      <a:dk2>
        <a:srgbClr val="1F497D"/>
      </a:dk2>
      <a:lt2>
        <a:srgbClr val="EEECE1"/>
      </a:lt2>
      <a:accent1>
        <a:srgbClr val="A2B427"/>
      </a:accent1>
      <a:accent2>
        <a:srgbClr val="D5A619"/>
      </a:accent2>
      <a:accent3>
        <a:srgbClr val="539536"/>
      </a:accent3>
      <a:accent4>
        <a:srgbClr val="008FB4"/>
      </a:accent4>
      <a:accent5>
        <a:srgbClr val="FFFFFF"/>
      </a:accent5>
      <a:accent6>
        <a:srgbClr val="000000"/>
      </a:accent6>
      <a:hlink>
        <a:srgbClr val="0000FF"/>
      </a:hlink>
      <a:folHlink>
        <a:srgbClr val="800080"/>
      </a:folHlink>
    </a:clrScheme>
    <a:fontScheme name="Kävlinge kommu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507</Words>
  <Characters>2689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Tegnér</dc:creator>
  <cp:keywords/>
  <dc:description/>
  <cp:lastModifiedBy>Carina Tegnér</cp:lastModifiedBy>
  <cp:revision>1</cp:revision>
  <dcterms:created xsi:type="dcterms:W3CDTF">2023-12-15T10:17:00Z</dcterms:created>
  <dcterms:modified xsi:type="dcterms:W3CDTF">2023-12-15T10:31:00Z</dcterms:modified>
</cp:coreProperties>
</file>