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2DADEA" w14:textId="0896146A" w:rsidR="00C350B3" w:rsidRDefault="005025EB" w:rsidP="00C350B3">
      <w:pPr>
        <w:rPr>
          <w:sz w:val="48"/>
          <w:szCs w:val="48"/>
        </w:rPr>
      </w:pPr>
      <w:r>
        <w:rPr>
          <w:noProof/>
        </w:rPr>
        <w:drawing>
          <wp:inline distT="0" distB="0" distL="0" distR="0" wp14:anchorId="0099D0B2" wp14:editId="27E7FA42">
            <wp:extent cx="1943100" cy="1828800"/>
            <wp:effectExtent l="0" t="0" r="0" b="0"/>
            <wp:docPr id="4" name="Bild 4" descr="Djur och äldre! 🐱🐥🐹🐑 Idag... - P4 Östergötland Sverig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jur och äldre! 🐱🐥🐹🐑 Idag... - P4 Östergötland Sveriges ..."/>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43100" cy="1828800"/>
                    </a:xfrm>
                    <a:prstGeom prst="rect">
                      <a:avLst/>
                    </a:prstGeom>
                    <a:noFill/>
                    <a:ln>
                      <a:noFill/>
                    </a:ln>
                  </pic:spPr>
                </pic:pic>
              </a:graphicData>
            </a:graphic>
          </wp:inline>
        </w:drawing>
      </w:r>
    </w:p>
    <w:p w14:paraId="6B5F429F" w14:textId="77777777" w:rsidR="005025EB" w:rsidRDefault="005025EB" w:rsidP="00C350B3">
      <w:pPr>
        <w:rPr>
          <w:sz w:val="48"/>
          <w:szCs w:val="48"/>
        </w:rPr>
      </w:pPr>
    </w:p>
    <w:p w14:paraId="4C44471A" w14:textId="77777777" w:rsidR="005025EB" w:rsidRDefault="005025EB" w:rsidP="00C350B3">
      <w:pPr>
        <w:rPr>
          <w:sz w:val="48"/>
          <w:szCs w:val="48"/>
        </w:rPr>
      </w:pPr>
    </w:p>
    <w:p w14:paraId="327662B2" w14:textId="2FE57388" w:rsidR="005025EB" w:rsidRDefault="005025EB" w:rsidP="00C350B3">
      <w:pPr>
        <w:rPr>
          <w:sz w:val="48"/>
          <w:szCs w:val="48"/>
        </w:rPr>
      </w:pPr>
      <w:r>
        <w:rPr>
          <w:sz w:val="48"/>
          <w:szCs w:val="48"/>
        </w:rPr>
        <w:t>Kropp och själ mår bra av djur</w:t>
      </w:r>
    </w:p>
    <w:p w14:paraId="31F08875" w14:textId="77777777" w:rsidR="005025EB" w:rsidRDefault="005025EB" w:rsidP="00C350B3">
      <w:pPr>
        <w:rPr>
          <w:sz w:val="24"/>
          <w:szCs w:val="24"/>
        </w:rPr>
      </w:pPr>
    </w:p>
    <w:p w14:paraId="4525A8B9" w14:textId="61D20C1E" w:rsidR="005025EB" w:rsidRDefault="005025EB" w:rsidP="00C350B3">
      <w:pPr>
        <w:rPr>
          <w:sz w:val="24"/>
          <w:szCs w:val="24"/>
        </w:rPr>
      </w:pPr>
      <w:r>
        <w:rPr>
          <w:sz w:val="24"/>
          <w:szCs w:val="24"/>
        </w:rPr>
        <w:t xml:space="preserve">När du tar din katt i knät och stryker den över ryggen mår både du och katten bra. Detta är idag vetenskapligt bevisat. När du kelar med hunden eller katten sjunker </w:t>
      </w:r>
      <w:proofErr w:type="gramStart"/>
      <w:r>
        <w:rPr>
          <w:sz w:val="24"/>
          <w:szCs w:val="24"/>
        </w:rPr>
        <w:t>t ex</w:t>
      </w:r>
      <w:proofErr w:type="gramEnd"/>
      <w:r>
        <w:rPr>
          <w:sz w:val="24"/>
          <w:szCs w:val="24"/>
        </w:rPr>
        <w:t xml:space="preserve"> ditt blodtryck. Kontakt med djur ökar vårt välbefinnande, både i kroppen och själen och ger bättre livskvalitet. </w:t>
      </w:r>
    </w:p>
    <w:p w14:paraId="590E1FAA" w14:textId="157E83E7" w:rsidR="005025EB" w:rsidRDefault="005025EB" w:rsidP="00C350B3">
      <w:pPr>
        <w:rPr>
          <w:sz w:val="24"/>
          <w:szCs w:val="24"/>
        </w:rPr>
      </w:pPr>
      <w:r>
        <w:rPr>
          <w:sz w:val="24"/>
          <w:szCs w:val="24"/>
        </w:rPr>
        <w:t xml:space="preserve">  Det här har nog alla djurägare känt, men när nu vetenskapen alltmer intresserar sig för sällskapsdjurens positiva inverkan på människan, kommer konkreta bevis för att det faktiskt är så. </w:t>
      </w:r>
    </w:p>
    <w:p w14:paraId="06D6CB6D" w14:textId="732E8199" w:rsidR="005025EB" w:rsidRDefault="005025EB" w:rsidP="00C350B3">
      <w:pPr>
        <w:rPr>
          <w:sz w:val="24"/>
          <w:szCs w:val="24"/>
        </w:rPr>
      </w:pPr>
      <w:r>
        <w:rPr>
          <w:sz w:val="24"/>
          <w:szCs w:val="24"/>
        </w:rPr>
        <w:t xml:space="preserve">   Sällskapsdjurens välgörande inverkan på människan har varit känd i århundranden, men det är inte förrän de senaste 40 åren som forskningen på området kommit </w:t>
      </w:r>
      <w:proofErr w:type="gramStart"/>
      <w:r>
        <w:rPr>
          <w:sz w:val="24"/>
          <w:szCs w:val="24"/>
        </w:rPr>
        <w:t>igång</w:t>
      </w:r>
      <w:proofErr w:type="gramEnd"/>
      <w:r>
        <w:rPr>
          <w:sz w:val="24"/>
          <w:szCs w:val="24"/>
        </w:rPr>
        <w:t>. Idag pågår över hela världen en mängd projekt för att kartlägga</w:t>
      </w:r>
      <w:r w:rsidR="007B5170">
        <w:rPr>
          <w:sz w:val="24"/>
          <w:szCs w:val="24"/>
        </w:rPr>
        <w:t xml:space="preserve"> vilken inverkan och betydelse sällskapsdjuren har för människan och samhället. Vid en internationell konferens i Schweiz om samspelet mellan sällskapsdjur och människor redovisades nyligen de allra senaste forskningsresultaten och projekten.</w:t>
      </w:r>
    </w:p>
    <w:p w14:paraId="656EE420" w14:textId="1A74B2F0" w:rsidR="00353C4E" w:rsidRDefault="00353C4E" w:rsidP="00C350B3">
      <w:pPr>
        <w:rPr>
          <w:sz w:val="24"/>
          <w:szCs w:val="24"/>
        </w:rPr>
      </w:pPr>
      <w:r>
        <w:rPr>
          <w:sz w:val="24"/>
          <w:szCs w:val="24"/>
        </w:rPr>
        <w:t xml:space="preserve">  Sällskapsdjursägare har inte bara lägre blodtryck än ick</w:t>
      </w:r>
      <w:r w:rsidR="00D4467F">
        <w:rPr>
          <w:sz w:val="24"/>
          <w:szCs w:val="24"/>
        </w:rPr>
        <w:t>e</w:t>
      </w:r>
      <w:r>
        <w:rPr>
          <w:sz w:val="24"/>
          <w:szCs w:val="24"/>
        </w:rPr>
        <w:t xml:space="preserve"> djurägare, även kolesterolvärdena är lägre. Detta har betydelse för hjärt- och kärlsjukdomar. Sällskapsdjursägare motionerar mer än icke djurägare och de besöker läkare mer sällan. Om det är motionen eller själva djurägandet som bidrar till bättre hälsa har forskningen ännu inte kunnat avgöra. En undersökning visar också att överlevnaden efter hjärtsjukdomar är högre hos djurägare än hos dem som inte har några djur. Husdjur minskar även stressymptom hos sin ägare. Detta märks speciellt när det första sällskapsdjuret kommer till hemmet.</w:t>
      </w:r>
    </w:p>
    <w:p w14:paraId="4EB8E277" w14:textId="0A015A5D" w:rsidR="00353C4E" w:rsidRDefault="00353C4E" w:rsidP="00C350B3">
      <w:pPr>
        <w:rPr>
          <w:sz w:val="24"/>
          <w:szCs w:val="24"/>
        </w:rPr>
      </w:pPr>
      <w:r>
        <w:rPr>
          <w:sz w:val="24"/>
          <w:szCs w:val="24"/>
        </w:rPr>
        <w:t xml:space="preserve">   Även för vår mentala hälsa har kontakten med husdjur stor betydelse </w:t>
      </w:r>
      <w:proofErr w:type="gramStart"/>
      <w:r>
        <w:rPr>
          <w:sz w:val="24"/>
          <w:szCs w:val="24"/>
        </w:rPr>
        <w:t>och  inverkar</w:t>
      </w:r>
      <w:proofErr w:type="gramEnd"/>
      <w:r>
        <w:rPr>
          <w:sz w:val="24"/>
          <w:szCs w:val="24"/>
        </w:rPr>
        <w:t xml:space="preserve"> positivt. Självförtroendet ökar av umgänge med djur, liksom livsglädjen, ja, husdjur kan till och med </w:t>
      </w:r>
      <w:r w:rsidR="00D4467F">
        <w:rPr>
          <w:sz w:val="24"/>
          <w:szCs w:val="24"/>
        </w:rPr>
        <w:t xml:space="preserve">motverka depression och nervositet. </w:t>
      </w:r>
    </w:p>
    <w:p w14:paraId="5EA9999C" w14:textId="3C85C8CA" w:rsidR="00D4467F" w:rsidRDefault="00D4467F" w:rsidP="00C350B3">
      <w:pPr>
        <w:rPr>
          <w:sz w:val="24"/>
          <w:szCs w:val="24"/>
        </w:rPr>
      </w:pPr>
      <w:r>
        <w:rPr>
          <w:sz w:val="24"/>
          <w:szCs w:val="24"/>
        </w:rPr>
        <w:t xml:space="preserve">   För barn och äldre har sällskapsdjuren kanske ännu större betydelse än för människor mitt i livet. Kanske därför att både barn och äldre kan känna sig </w:t>
      </w:r>
      <w:r>
        <w:rPr>
          <w:sz w:val="24"/>
          <w:szCs w:val="24"/>
        </w:rPr>
        <w:lastRenderedPageBreak/>
        <w:t>utsatta och rotlösa i dagens samhälle. Både barn och äldre kan känna att ingen lyssnar på dem och att deras möjligheter att påverka sina liv är små.</w:t>
      </w:r>
    </w:p>
    <w:p w14:paraId="6310192C" w14:textId="1B2276C8" w:rsidR="00D4467F" w:rsidRDefault="00D4467F" w:rsidP="00C350B3">
      <w:pPr>
        <w:rPr>
          <w:sz w:val="24"/>
          <w:szCs w:val="24"/>
        </w:rPr>
      </w:pPr>
      <w:r>
        <w:rPr>
          <w:sz w:val="24"/>
          <w:szCs w:val="24"/>
        </w:rPr>
        <w:t xml:space="preserve">   Sällskapsdjur på vårdhem och andra institutioner är inte längre ovanligt. Forskningen visar att inom äldreomsorgen blir husdjur en viktig funktion som sällskap, samtalsämne och inspiration till andra aktiviteter. För ensamboende äldre gäller samma sak. Sällskapsdjuret hjälper sin ägare att klara åldrandet och de omställningar i livet som följer med et. Ett sällskapsdjur lockar till sociala kontakter med andra djurägaren ger samtalsämnen och ger betydelse och syfte med livet. </w:t>
      </w:r>
    </w:p>
    <w:p w14:paraId="6164EEE1" w14:textId="77777777" w:rsidR="00D4467F" w:rsidRDefault="00D4467F" w:rsidP="00C350B3">
      <w:pPr>
        <w:rPr>
          <w:sz w:val="24"/>
          <w:szCs w:val="24"/>
        </w:rPr>
      </w:pPr>
    </w:p>
    <w:p w14:paraId="73CA7BF3" w14:textId="098A9706" w:rsidR="00D4467F" w:rsidRPr="00D4467F" w:rsidRDefault="00D4467F" w:rsidP="00C350B3">
      <w:pPr>
        <w:rPr>
          <w:sz w:val="24"/>
          <w:szCs w:val="24"/>
        </w:rPr>
      </w:pPr>
      <w:r>
        <w:rPr>
          <w:sz w:val="24"/>
          <w:szCs w:val="24"/>
        </w:rPr>
        <w:t xml:space="preserve">Källa: Ylva Wallström, </w:t>
      </w:r>
      <w:r>
        <w:rPr>
          <w:i/>
          <w:iCs/>
          <w:sz w:val="24"/>
          <w:szCs w:val="24"/>
        </w:rPr>
        <w:t xml:space="preserve">Sydsvenska Dagbladet, </w:t>
      </w:r>
      <w:r>
        <w:rPr>
          <w:sz w:val="24"/>
          <w:szCs w:val="24"/>
        </w:rPr>
        <w:t>1996</w:t>
      </w:r>
    </w:p>
    <w:p w14:paraId="6D388FE1" w14:textId="77777777" w:rsidR="005025EB" w:rsidRDefault="005025EB" w:rsidP="00C350B3"/>
    <w:p w14:paraId="1AD7E93C" w14:textId="77777777" w:rsidR="005025EB" w:rsidRPr="00C350B3" w:rsidRDefault="005025EB" w:rsidP="00C350B3"/>
    <w:sectPr w:rsidR="005025EB" w:rsidRPr="00C350B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Light">
    <w:altName w:val="Open Sans Light"/>
    <w:panose1 w:val="020B0306030504020204"/>
    <w:charset w:val="00"/>
    <w:family w:val="swiss"/>
    <w:pitch w:val="variable"/>
    <w:sig w:usb0="E00002EF" w:usb1="4000205B" w:usb2="00000028" w:usb3="00000000" w:csb0="0000019F" w:csb1="00000000"/>
  </w:font>
  <w:font w:name="Open Sans Semibold">
    <w:panose1 w:val="020B0706030804020204"/>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5EB"/>
    <w:rsid w:val="00163BAD"/>
    <w:rsid w:val="00177A41"/>
    <w:rsid w:val="002353BF"/>
    <w:rsid w:val="00353C4E"/>
    <w:rsid w:val="003653D2"/>
    <w:rsid w:val="003D5358"/>
    <w:rsid w:val="005025EB"/>
    <w:rsid w:val="00577CBB"/>
    <w:rsid w:val="00751A6D"/>
    <w:rsid w:val="007871F3"/>
    <w:rsid w:val="007A7CBF"/>
    <w:rsid w:val="007B5170"/>
    <w:rsid w:val="00815437"/>
    <w:rsid w:val="0081663F"/>
    <w:rsid w:val="009D5C56"/>
    <w:rsid w:val="00C350B3"/>
    <w:rsid w:val="00C91270"/>
    <w:rsid w:val="00D4467F"/>
    <w:rsid w:val="00D85401"/>
    <w:rsid w:val="00EC3A4A"/>
    <w:rsid w:val="00EF57E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F9A27"/>
  <w15:chartTrackingRefBased/>
  <w15:docId w15:val="{E44641DA-78F4-4AE5-BF9F-3869B29F6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C3A4A"/>
    <w:rPr>
      <w:rFonts w:ascii="Open Sans" w:hAnsi="Open Sans"/>
    </w:rPr>
  </w:style>
  <w:style w:type="paragraph" w:styleId="Rubrik1">
    <w:name w:val="heading 1"/>
    <w:basedOn w:val="Normal"/>
    <w:next w:val="Brdtext"/>
    <w:link w:val="Rubrik1Char"/>
    <w:qFormat/>
    <w:rsid w:val="00577CBB"/>
    <w:pPr>
      <w:keepNext/>
      <w:tabs>
        <w:tab w:val="num" w:pos="850"/>
      </w:tabs>
      <w:spacing w:before="240"/>
      <w:outlineLvl w:val="0"/>
    </w:pPr>
    <w:rPr>
      <w:rFonts w:ascii="Open Sans Light" w:hAnsi="Open Sans Light"/>
      <w:kern w:val="28"/>
      <w:sz w:val="52"/>
      <w:szCs w:val="32"/>
    </w:rPr>
  </w:style>
  <w:style w:type="paragraph" w:styleId="Rubrik2">
    <w:name w:val="heading 2"/>
    <w:basedOn w:val="Normal"/>
    <w:next w:val="Brdtext"/>
    <w:link w:val="Rubrik2Char"/>
    <w:qFormat/>
    <w:rsid w:val="00577CBB"/>
    <w:pPr>
      <w:keepNext/>
      <w:numPr>
        <w:ilvl w:val="1"/>
      </w:numPr>
      <w:tabs>
        <w:tab w:val="num" w:pos="850"/>
      </w:tabs>
      <w:spacing w:before="240"/>
      <w:outlineLvl w:val="1"/>
    </w:pPr>
    <w:rPr>
      <w:rFonts w:ascii="Open Sans Light" w:hAnsi="Open Sans Light"/>
      <w:sz w:val="32"/>
    </w:rPr>
  </w:style>
  <w:style w:type="paragraph" w:styleId="Rubrik3">
    <w:name w:val="heading 3"/>
    <w:basedOn w:val="Normal"/>
    <w:next w:val="Brdtext"/>
    <w:link w:val="Rubrik3Char"/>
    <w:qFormat/>
    <w:rsid w:val="00577CBB"/>
    <w:pPr>
      <w:keepNext/>
      <w:numPr>
        <w:ilvl w:val="2"/>
      </w:numPr>
      <w:tabs>
        <w:tab w:val="num" w:pos="850"/>
      </w:tabs>
      <w:spacing w:before="240"/>
      <w:outlineLvl w:val="2"/>
    </w:pPr>
    <w:rPr>
      <w:rFonts w:ascii="Open Sans Semibold" w:hAnsi="Open Sans Semibold"/>
      <w:sz w:val="24"/>
    </w:rPr>
  </w:style>
  <w:style w:type="paragraph" w:styleId="Rubrik4">
    <w:name w:val="heading 4"/>
    <w:basedOn w:val="Rubrik3"/>
    <w:next w:val="Brdtext"/>
    <w:link w:val="Rubrik4Char"/>
    <w:qFormat/>
    <w:rsid w:val="00577CBB"/>
    <w:pPr>
      <w:numPr>
        <w:ilvl w:val="0"/>
      </w:numPr>
      <w:tabs>
        <w:tab w:val="num" w:pos="850"/>
      </w:tabs>
      <w:spacing w:before="200"/>
      <w:outlineLvl w:val="3"/>
    </w:pPr>
    <w:rPr>
      <w:bCs/>
      <w:sz w:val="20"/>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3653D2"/>
    <w:rPr>
      <w:rFonts w:ascii="Open Sans Light" w:eastAsia="Times New Roman" w:hAnsi="Open Sans Light" w:cs="Times New Roman"/>
      <w:kern w:val="28"/>
      <w:sz w:val="52"/>
      <w:szCs w:val="32"/>
      <w:lang w:eastAsia="sv-SE"/>
    </w:rPr>
  </w:style>
  <w:style w:type="character" w:customStyle="1" w:styleId="Rubrik2Char">
    <w:name w:val="Rubrik 2 Char"/>
    <w:basedOn w:val="Standardstycketeckensnitt"/>
    <w:link w:val="Rubrik2"/>
    <w:rsid w:val="003653D2"/>
    <w:rPr>
      <w:rFonts w:ascii="Open Sans Light" w:eastAsia="Times New Roman" w:hAnsi="Open Sans Light" w:cs="Times New Roman"/>
      <w:sz w:val="32"/>
      <w:szCs w:val="20"/>
      <w:lang w:eastAsia="sv-SE"/>
    </w:rPr>
  </w:style>
  <w:style w:type="paragraph" w:styleId="Brdtext">
    <w:name w:val="Body Text"/>
    <w:basedOn w:val="Normal"/>
    <w:link w:val="BrdtextChar"/>
    <w:qFormat/>
    <w:rsid w:val="00577CBB"/>
  </w:style>
  <w:style w:type="character" w:customStyle="1" w:styleId="BrdtextChar">
    <w:name w:val="Brödtext Char"/>
    <w:link w:val="Brdtext"/>
    <w:rsid w:val="00577CBB"/>
    <w:rPr>
      <w:rFonts w:eastAsia="Times New Roman" w:cs="Times New Roman"/>
      <w:sz w:val="20"/>
      <w:szCs w:val="20"/>
      <w:lang w:eastAsia="sv-SE"/>
    </w:rPr>
  </w:style>
  <w:style w:type="character" w:customStyle="1" w:styleId="Rubrik3Char">
    <w:name w:val="Rubrik 3 Char"/>
    <w:basedOn w:val="Standardstycketeckensnitt"/>
    <w:link w:val="Rubrik3"/>
    <w:rsid w:val="00577CBB"/>
    <w:rPr>
      <w:rFonts w:ascii="Open Sans Semibold" w:eastAsia="Times New Roman" w:hAnsi="Open Sans Semibold" w:cs="Times New Roman"/>
      <w:sz w:val="24"/>
      <w:szCs w:val="20"/>
      <w:lang w:eastAsia="sv-SE"/>
    </w:rPr>
  </w:style>
  <w:style w:type="character" w:customStyle="1" w:styleId="Rubrik4Char">
    <w:name w:val="Rubrik 4 Char"/>
    <w:basedOn w:val="Standardstycketeckensnitt"/>
    <w:link w:val="Rubrik4"/>
    <w:rsid w:val="00577CBB"/>
    <w:rPr>
      <w:rFonts w:ascii="Open Sans Semibold" w:eastAsia="Times New Roman" w:hAnsi="Open Sans Semibold" w:cs="Times New Roman"/>
      <w:bCs/>
      <w:sz w:val="20"/>
      <w:szCs w:val="28"/>
      <w:lang w:eastAsia="sv-SE"/>
    </w:rPr>
  </w:style>
  <w:style w:type="paragraph" w:customStyle="1" w:styleId="Brdtextpfrgplatta">
    <w:name w:val="Brödtext på färgplatta"/>
    <w:basedOn w:val="Normal"/>
    <w:qFormat/>
    <w:rsid w:val="0081663F"/>
    <w:pPr>
      <w:spacing w:before="120"/>
    </w:pPr>
    <w:rPr>
      <w:rFonts w:ascii="Open Sans Semibold" w:hAnsi="Open Sans Semibold"/>
      <w:color w:val="FFFFFF" w:themeColor="background1"/>
    </w:rPr>
  </w:style>
  <w:style w:type="paragraph" w:customStyle="1" w:styleId="Rubrik1pfrgplatta">
    <w:name w:val="Rubrik 1 på färgplatta"/>
    <w:basedOn w:val="Normal"/>
    <w:qFormat/>
    <w:rsid w:val="00815437"/>
    <w:rPr>
      <w:rFonts w:ascii="Open Sans Light" w:hAnsi="Open Sans Light"/>
      <w:color w:val="FFFFFF" w:themeColor="background1"/>
      <w:sz w:val="80"/>
    </w:rPr>
  </w:style>
  <w:style w:type="paragraph" w:customStyle="1" w:styleId="Rubrik2pfrgplatta">
    <w:name w:val="Rubrik 2 på färgplatta"/>
    <w:basedOn w:val="Normal"/>
    <w:link w:val="Rubrik2pfrgplattaChar"/>
    <w:qFormat/>
    <w:rsid w:val="0081663F"/>
    <w:pPr>
      <w:spacing w:before="240"/>
    </w:pPr>
    <w:rPr>
      <w:rFonts w:ascii="Open Sans Semibold" w:hAnsi="Open Sans Semibold"/>
      <w:color w:val="FFFFFF" w:themeColor="background1"/>
      <w:sz w:val="36"/>
    </w:rPr>
  </w:style>
  <w:style w:type="paragraph" w:customStyle="1" w:styleId="Rubrik3pfrgplatta">
    <w:name w:val="Rubrik 3 på färgplatta"/>
    <w:basedOn w:val="Rubrik2pfrgplatta"/>
    <w:link w:val="Rubrik3pfrgplattaChar"/>
    <w:qFormat/>
    <w:rsid w:val="00815437"/>
    <w:rPr>
      <w:sz w:val="28"/>
    </w:rPr>
  </w:style>
  <w:style w:type="character" w:customStyle="1" w:styleId="Rubrik2pfrgplattaChar">
    <w:name w:val="Rubrik 2 på färgplatta Char"/>
    <w:basedOn w:val="Standardstycketeckensnitt"/>
    <w:link w:val="Rubrik2pfrgplatta"/>
    <w:rsid w:val="0081663F"/>
    <w:rPr>
      <w:rFonts w:ascii="Open Sans Semibold" w:hAnsi="Open Sans Semibold"/>
      <w:color w:val="FFFFFF" w:themeColor="background1"/>
      <w:sz w:val="36"/>
    </w:rPr>
  </w:style>
  <w:style w:type="character" w:customStyle="1" w:styleId="Rubrik3pfrgplattaChar">
    <w:name w:val="Rubrik 3 på färgplatta Char"/>
    <w:basedOn w:val="Rubrik2pfrgplattaChar"/>
    <w:link w:val="Rubrik3pfrgplatta"/>
    <w:rsid w:val="00815437"/>
    <w:rPr>
      <w:rFonts w:ascii="Open Sans Semibold" w:hAnsi="Open Sans Semibold"/>
      <w:color w:val="FFFFFF" w:themeColor="background1"/>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tema">
  <a:themeElements>
    <a:clrScheme name="Kävlinge Ljusgrön">
      <a:dk1>
        <a:srgbClr val="000000"/>
      </a:dk1>
      <a:lt1>
        <a:srgbClr val="FFFFFF"/>
      </a:lt1>
      <a:dk2>
        <a:srgbClr val="1F497D"/>
      </a:dk2>
      <a:lt2>
        <a:srgbClr val="EEECE1"/>
      </a:lt2>
      <a:accent1>
        <a:srgbClr val="A2B427"/>
      </a:accent1>
      <a:accent2>
        <a:srgbClr val="D5A619"/>
      </a:accent2>
      <a:accent3>
        <a:srgbClr val="539536"/>
      </a:accent3>
      <a:accent4>
        <a:srgbClr val="008FB4"/>
      </a:accent4>
      <a:accent5>
        <a:srgbClr val="FFFFFF"/>
      </a:accent5>
      <a:accent6>
        <a:srgbClr val="000000"/>
      </a:accent6>
      <a:hlink>
        <a:srgbClr val="0000FF"/>
      </a:hlink>
      <a:folHlink>
        <a:srgbClr val="800080"/>
      </a:folHlink>
    </a:clrScheme>
    <a:fontScheme name="Kävlinge kommun">
      <a:majorFont>
        <a:latin typeface="Open Sans Light"/>
        <a:ea typeface=""/>
        <a:cs typeface=""/>
      </a:majorFont>
      <a:minorFont>
        <a:latin typeface="Open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accent1"/>
        </a:solidFill>
        <a:ln w="6350">
          <a:solidFill>
            <a:prstClr val="black"/>
          </a:solidFill>
        </a:ln>
        <a:effectLst/>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style>
        <a:lnRef idx="0">
          <a:schemeClr val="accent1"/>
        </a:lnRef>
        <a:fillRef idx="0">
          <a:schemeClr val="accent1"/>
        </a:fillRef>
        <a:effectRef idx="0">
          <a:schemeClr val="accent1"/>
        </a:effectRef>
        <a:fontRef idx="minor">
          <a:schemeClr val="dk1"/>
        </a:fontRef>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2</Pages>
  <Words>420</Words>
  <Characters>2229</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Carina Tegnér</dc:creator>
  <cp:keywords/>
  <dc:description/>
  <cp:lastModifiedBy>Carina Tegnér</cp:lastModifiedBy>
  <cp:revision>1</cp:revision>
  <dcterms:created xsi:type="dcterms:W3CDTF">2023-12-15T09:20:00Z</dcterms:created>
  <dcterms:modified xsi:type="dcterms:W3CDTF">2023-12-15T10:15:00Z</dcterms:modified>
</cp:coreProperties>
</file>