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71" w:rsidRDefault="009B4A1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Hur refererar man i en text?</w:t>
      </w:r>
    </w:p>
    <w:p w:rsidR="007D1371" w:rsidRDefault="007D1371">
      <w:pPr>
        <w:rPr>
          <w:b/>
          <w:sz w:val="22"/>
          <w:szCs w:val="22"/>
        </w:rPr>
      </w:pPr>
    </w:p>
    <w:p w:rsidR="007D1371" w:rsidRDefault="007D1371">
      <w:pPr>
        <w:rPr>
          <w:b/>
          <w:sz w:val="22"/>
          <w:szCs w:val="22"/>
        </w:rPr>
      </w:pPr>
    </w:p>
    <w:p w:rsidR="007D1371" w:rsidRDefault="009B4A18">
      <w:pPr>
        <w:rPr>
          <w:b/>
          <w:sz w:val="22"/>
          <w:szCs w:val="22"/>
        </w:rPr>
      </w:pPr>
      <w:r>
        <w:rPr>
          <w:b/>
          <w:sz w:val="22"/>
          <w:szCs w:val="22"/>
        </w:rPr>
        <w:t>Bok</w:t>
      </w: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 xml:space="preserve">Ange alltid minst författarens efternamn samt år antingen i parentes eller i löpande text. </w:t>
      </w:r>
    </w:p>
    <w:p w:rsidR="007D1371" w:rsidRDefault="007D1371">
      <w:pPr>
        <w:rPr>
          <w:sz w:val="22"/>
          <w:szCs w:val="22"/>
        </w:rPr>
      </w:pP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>(Andersson, 2011)</w:t>
      </w: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>Eller…</w:t>
      </w: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>(Olsson, 2013, s.23)</w:t>
      </w:r>
    </w:p>
    <w:p w:rsidR="007D1371" w:rsidRDefault="007D1371">
      <w:pPr>
        <w:rPr>
          <w:sz w:val="22"/>
          <w:szCs w:val="22"/>
        </w:rPr>
      </w:pPr>
    </w:p>
    <w:p w:rsidR="007D1371" w:rsidRDefault="009B4A1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Exempel: </w:t>
      </w: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>Indianerna var duktiga jägare (Andersson, 2017).</w:t>
      </w:r>
    </w:p>
    <w:p w:rsidR="007D1371" w:rsidRDefault="007D1371">
      <w:pPr>
        <w:rPr>
          <w:sz w:val="22"/>
          <w:szCs w:val="22"/>
        </w:rPr>
      </w:pPr>
    </w:p>
    <w:p w:rsidR="007D1371" w:rsidRDefault="009B4A18">
      <w:pPr>
        <w:rPr>
          <w:sz w:val="28"/>
          <w:szCs w:val="28"/>
        </w:rPr>
      </w:pPr>
      <w:bookmarkStart w:id="1" w:name="_gjdgxs" w:colFirst="0" w:colLast="0"/>
      <w:bookmarkEnd w:id="1"/>
      <w:r>
        <w:rPr>
          <w:sz w:val="22"/>
          <w:szCs w:val="22"/>
          <w:highlight w:val="white"/>
        </w:rPr>
        <w:t>Nilsson (2010, s.40) redogör för…</w:t>
      </w:r>
    </w:p>
    <w:p w:rsidR="007D1371" w:rsidRDefault="007D1371">
      <w:pPr>
        <w:rPr>
          <w:i/>
          <w:sz w:val="22"/>
          <w:szCs w:val="22"/>
        </w:rPr>
      </w:pPr>
    </w:p>
    <w:p w:rsidR="007D1371" w:rsidRDefault="007D1371">
      <w:pPr>
        <w:rPr>
          <w:i/>
          <w:sz w:val="22"/>
          <w:szCs w:val="22"/>
        </w:rPr>
      </w:pPr>
    </w:p>
    <w:p w:rsidR="007D1371" w:rsidRDefault="009B4A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Internetkälla </w:t>
      </w: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 xml:space="preserve">Ange alltid minst källans efternamn eller annan källa om det inte finns en person samt datum när du besöker sidan antingen i parentes eller i löpande text. </w:t>
      </w:r>
    </w:p>
    <w:p w:rsidR="007D1371" w:rsidRDefault="007D1371">
      <w:pPr>
        <w:rPr>
          <w:sz w:val="22"/>
          <w:szCs w:val="22"/>
        </w:rPr>
      </w:pP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>(Regeringen, 2017-03-21)</w:t>
      </w: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 xml:space="preserve">(Tillväxtverket, 2010 </w:t>
      </w:r>
      <w:r>
        <w:rPr>
          <w:sz w:val="22"/>
          <w:szCs w:val="22"/>
        </w:rPr>
        <w:t>-09-22)</w:t>
      </w:r>
    </w:p>
    <w:p w:rsidR="007D1371" w:rsidRDefault="007D1371">
      <w:pPr>
        <w:rPr>
          <w:sz w:val="22"/>
          <w:szCs w:val="22"/>
        </w:rPr>
      </w:pP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>”Enligt regeringen (2017-09-03) så kommer lagen att…”</w:t>
      </w:r>
    </w:p>
    <w:p w:rsidR="007D1371" w:rsidRDefault="007D1371">
      <w:pPr>
        <w:rPr>
          <w:b/>
          <w:sz w:val="22"/>
          <w:szCs w:val="22"/>
        </w:rPr>
      </w:pPr>
    </w:p>
    <w:p w:rsidR="007D1371" w:rsidRDefault="007D1371">
      <w:pPr>
        <w:rPr>
          <w:b/>
          <w:sz w:val="22"/>
          <w:szCs w:val="22"/>
        </w:rPr>
      </w:pPr>
    </w:p>
    <w:p w:rsidR="007D1371" w:rsidRDefault="009B4A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Tidningsartiklar </w:t>
      </w:r>
    </w:p>
    <w:p w:rsidR="007D1371" w:rsidRDefault="007D1371">
      <w:pPr>
        <w:rPr>
          <w:b/>
          <w:sz w:val="22"/>
          <w:szCs w:val="22"/>
        </w:rPr>
      </w:pP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 xml:space="preserve">Ange alltid minst tidningsnamnet och datum för publicering eller datumet när du besöker sidan om den kommer från internet antingen i parentes eller i löpande text. </w:t>
      </w:r>
    </w:p>
    <w:p w:rsidR="007D1371" w:rsidRDefault="007D1371">
      <w:pPr>
        <w:rPr>
          <w:sz w:val="22"/>
          <w:szCs w:val="22"/>
        </w:rPr>
      </w:pP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>Enligt en artikel i Aftonbladet (2018-01-02) ...</w:t>
      </w:r>
    </w:p>
    <w:p w:rsidR="007D1371" w:rsidRDefault="007D1371">
      <w:pPr>
        <w:rPr>
          <w:b/>
          <w:sz w:val="22"/>
          <w:szCs w:val="22"/>
        </w:rPr>
      </w:pPr>
    </w:p>
    <w:p w:rsidR="007D1371" w:rsidRDefault="007D1371">
      <w:pPr>
        <w:rPr>
          <w:b/>
          <w:sz w:val="28"/>
          <w:szCs w:val="28"/>
        </w:rPr>
      </w:pPr>
    </w:p>
    <w:p w:rsidR="007D1371" w:rsidRDefault="007D1371">
      <w:pPr>
        <w:rPr>
          <w:b/>
          <w:sz w:val="28"/>
          <w:szCs w:val="28"/>
        </w:rPr>
      </w:pPr>
    </w:p>
    <w:p w:rsidR="007D1371" w:rsidRDefault="009B4A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Hur skriver man en källförteckning?</w:t>
      </w:r>
    </w:p>
    <w:p w:rsidR="007D1371" w:rsidRDefault="007D1371">
      <w:pPr>
        <w:rPr>
          <w:b/>
          <w:i/>
          <w:sz w:val="22"/>
          <w:szCs w:val="22"/>
        </w:rPr>
      </w:pPr>
    </w:p>
    <w:p w:rsidR="007D1371" w:rsidRDefault="009B4A18">
      <w:pPr>
        <w:rPr>
          <w:b/>
          <w:sz w:val="22"/>
          <w:szCs w:val="22"/>
        </w:rPr>
      </w:pPr>
      <w:r>
        <w:rPr>
          <w:b/>
          <w:sz w:val="22"/>
          <w:szCs w:val="22"/>
        </w:rPr>
        <w:t>Bok</w:t>
      </w:r>
    </w:p>
    <w:p w:rsidR="007D1371" w:rsidRDefault="009B4A18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Författare, årtal, titel, tryckort, förlag</w:t>
      </w:r>
    </w:p>
    <w:p w:rsidR="007D1371" w:rsidRDefault="007D1371">
      <w:pPr>
        <w:spacing w:line="276" w:lineRule="auto"/>
        <w:rPr>
          <w:i/>
          <w:sz w:val="22"/>
          <w:szCs w:val="22"/>
        </w:rPr>
      </w:pPr>
    </w:p>
    <w:p w:rsidR="007D1371" w:rsidRDefault="009B4A1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Johansson, Anna</w:t>
      </w:r>
      <w:r>
        <w:rPr>
          <w:i/>
          <w:sz w:val="22"/>
          <w:szCs w:val="22"/>
        </w:rPr>
        <w:t xml:space="preserve">, (2010) Boken om skolan, </w:t>
      </w:r>
      <w:r>
        <w:rPr>
          <w:sz w:val="22"/>
          <w:szCs w:val="22"/>
        </w:rPr>
        <w:t>Lund, Studentlitteratur</w:t>
      </w:r>
    </w:p>
    <w:p w:rsidR="007D1371" w:rsidRDefault="007D1371">
      <w:pPr>
        <w:spacing w:line="276" w:lineRule="auto"/>
        <w:rPr>
          <w:sz w:val="22"/>
          <w:szCs w:val="22"/>
        </w:rPr>
      </w:pPr>
    </w:p>
    <w:p w:rsidR="007D1371" w:rsidRDefault="009B4A18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Karlsson, Jenny (2010). </w:t>
      </w:r>
      <w:r>
        <w:rPr>
          <w:i/>
          <w:sz w:val="22"/>
          <w:szCs w:val="22"/>
        </w:rPr>
        <w:t>Fem berättelser om musik</w:t>
      </w:r>
      <w:r>
        <w:rPr>
          <w:sz w:val="22"/>
          <w:szCs w:val="22"/>
        </w:rPr>
        <w:t>. Stockholm: Wahlström &amp; Widstrand</w:t>
      </w:r>
    </w:p>
    <w:p w:rsidR="007D1371" w:rsidRDefault="007D1371">
      <w:pPr>
        <w:rPr>
          <w:i/>
          <w:sz w:val="22"/>
          <w:szCs w:val="22"/>
        </w:rPr>
      </w:pPr>
    </w:p>
    <w:p w:rsidR="007D1371" w:rsidRDefault="007D1371">
      <w:pPr>
        <w:rPr>
          <w:i/>
          <w:sz w:val="22"/>
          <w:szCs w:val="22"/>
        </w:rPr>
      </w:pPr>
    </w:p>
    <w:p w:rsidR="007D1371" w:rsidRDefault="009B4A18">
      <w:pPr>
        <w:rPr>
          <w:b/>
          <w:sz w:val="22"/>
          <w:szCs w:val="22"/>
        </w:rPr>
      </w:pPr>
      <w:r>
        <w:rPr>
          <w:b/>
          <w:sz w:val="22"/>
          <w:szCs w:val="22"/>
        </w:rPr>
        <w:t>Internetkälla</w:t>
      </w:r>
    </w:p>
    <w:p w:rsidR="007D1371" w:rsidRDefault="009B4A18">
      <w:pPr>
        <w:rPr>
          <w:i/>
          <w:sz w:val="22"/>
          <w:szCs w:val="22"/>
        </w:rPr>
      </w:pPr>
      <w:r>
        <w:rPr>
          <w:i/>
          <w:sz w:val="22"/>
          <w:szCs w:val="22"/>
        </w:rPr>
        <w:t>Webbsidans namn, författare, titel, datumet som texten skrevs, hela länken och datumet som du besökte webbsidan</w:t>
      </w:r>
    </w:p>
    <w:p w:rsidR="007D1371" w:rsidRDefault="007D1371">
      <w:pPr>
        <w:rPr>
          <w:sz w:val="22"/>
          <w:szCs w:val="22"/>
        </w:rPr>
      </w:pP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 xml:space="preserve">SO-rummet, Johansson, Anders, </w:t>
      </w:r>
      <w:r>
        <w:rPr>
          <w:i/>
          <w:sz w:val="22"/>
          <w:szCs w:val="22"/>
        </w:rPr>
        <w:t>Franska revolutionens inledning</w:t>
      </w:r>
      <w:r>
        <w:rPr>
          <w:sz w:val="22"/>
          <w:szCs w:val="22"/>
        </w:rPr>
        <w:t xml:space="preserve">, (2015-02-23)  </w:t>
      </w:r>
      <w:hyperlink r:id="rId5">
        <w:r>
          <w:rPr>
            <w:color w:val="0000FF"/>
            <w:sz w:val="22"/>
            <w:szCs w:val="22"/>
            <w:u w:val="single"/>
          </w:rPr>
          <w:t>https://www.so-rummet.se/fakta-artiklar/franska-revolutionens-inledning</w:t>
        </w:r>
      </w:hyperlink>
      <w:r>
        <w:rPr>
          <w:sz w:val="22"/>
          <w:szCs w:val="22"/>
        </w:rPr>
        <w:t xml:space="preserve"> , (Hämtad: 2017-12-18)     </w:t>
      </w:r>
    </w:p>
    <w:p w:rsidR="007D1371" w:rsidRDefault="007D1371">
      <w:pPr>
        <w:rPr>
          <w:color w:val="00B050"/>
          <w:sz w:val="22"/>
          <w:szCs w:val="22"/>
        </w:rPr>
      </w:pPr>
    </w:p>
    <w:p w:rsidR="007D1371" w:rsidRDefault="009B4A18">
      <w:pPr>
        <w:spacing w:line="276" w:lineRule="auto"/>
        <w:rPr>
          <w:rFonts w:ascii="Verdana" w:eastAsia="Verdana" w:hAnsi="Verdana" w:cs="Verdana"/>
          <w:color w:val="333333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333333"/>
          <w:sz w:val="22"/>
          <w:szCs w:val="22"/>
          <w:highlight w:val="white"/>
        </w:rPr>
        <w:t xml:space="preserve">Ståhl, Christian. 2007. </w:t>
      </w:r>
      <w:r>
        <w:rPr>
          <w:rFonts w:ascii="Verdana" w:eastAsia="Verdana" w:hAnsi="Verdana" w:cs="Verdana"/>
          <w:i/>
          <w:color w:val="333333"/>
          <w:sz w:val="22"/>
          <w:szCs w:val="22"/>
          <w:highlight w:val="white"/>
        </w:rPr>
        <w:t>Det mytologiska beteende</w:t>
      </w:r>
      <w:r>
        <w:rPr>
          <w:rFonts w:ascii="Verdana" w:eastAsia="Verdana" w:hAnsi="Verdana" w:cs="Verdana"/>
          <w:color w:val="333333"/>
          <w:sz w:val="22"/>
          <w:szCs w:val="22"/>
          <w:highlight w:val="white"/>
        </w:rPr>
        <w:t>t. </w:t>
      </w:r>
      <w:r>
        <w:rPr>
          <w:rFonts w:ascii="Verdana" w:eastAsia="Verdana" w:hAnsi="Verdana" w:cs="Verdana"/>
          <w:i/>
          <w:color w:val="333333"/>
          <w:sz w:val="22"/>
          <w:szCs w:val="22"/>
          <w:highlight w:val="white"/>
        </w:rPr>
        <w:t>Socialvetenskaplig tidskrift</w:t>
      </w:r>
      <w:r>
        <w:rPr>
          <w:rFonts w:ascii="Verdana" w:eastAsia="Verdana" w:hAnsi="Verdana" w:cs="Verdana"/>
          <w:color w:val="333333"/>
          <w:sz w:val="22"/>
          <w:szCs w:val="22"/>
          <w:highlight w:val="white"/>
        </w:rPr>
        <w:t xml:space="preserve"> </w:t>
      </w:r>
      <w:hyperlink r:id="rId6">
        <w:r>
          <w:rPr>
            <w:rFonts w:ascii="Verdana" w:eastAsia="Verdana" w:hAnsi="Verdana" w:cs="Verdana"/>
            <w:color w:val="0000FF"/>
            <w:sz w:val="22"/>
            <w:szCs w:val="22"/>
            <w:highlight w:val="white"/>
            <w:u w:val="single"/>
          </w:rPr>
          <w:t>http://www.socwork2.gu.se/artiklar</w:t>
        </w:r>
      </w:hyperlink>
      <w:r>
        <w:rPr>
          <w:rFonts w:ascii="Verdana" w:eastAsia="Verdana" w:hAnsi="Verdana" w:cs="Verdana"/>
          <w:color w:val="333333"/>
          <w:sz w:val="22"/>
          <w:szCs w:val="22"/>
          <w:highlight w:val="white"/>
        </w:rPr>
        <w:t>, (Hämtad 2010-03-05)</w:t>
      </w:r>
    </w:p>
    <w:p w:rsidR="007D1371" w:rsidRDefault="007D1371">
      <w:pPr>
        <w:spacing w:line="276" w:lineRule="auto"/>
        <w:rPr>
          <w:rFonts w:ascii="Verdana" w:eastAsia="Verdana" w:hAnsi="Verdana" w:cs="Verdana"/>
          <w:color w:val="333333"/>
          <w:sz w:val="22"/>
          <w:szCs w:val="22"/>
          <w:highlight w:val="white"/>
        </w:rPr>
      </w:pPr>
    </w:p>
    <w:p w:rsidR="007D1371" w:rsidRDefault="007D1371">
      <w:pPr>
        <w:rPr>
          <w:b/>
          <w:sz w:val="22"/>
          <w:szCs w:val="22"/>
        </w:rPr>
      </w:pPr>
    </w:p>
    <w:p w:rsidR="007D1371" w:rsidRDefault="009B4A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Tidningsartiklar </w:t>
      </w: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>Tidningen, tryckdatum, författare (om det finns), titeln (i kursiv stil), datum när du besökte webbsidan (om det är en artikel på nätet)</w:t>
      </w:r>
    </w:p>
    <w:p w:rsidR="007D1371" w:rsidRDefault="007D1371">
      <w:pPr>
        <w:rPr>
          <w:sz w:val="22"/>
          <w:szCs w:val="22"/>
        </w:rPr>
      </w:pPr>
    </w:p>
    <w:p w:rsidR="007D1371" w:rsidRDefault="009B4A1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Exempel på vanlig artikel i fysisk tidning</w:t>
      </w:r>
    </w:p>
    <w:p w:rsidR="007D1371" w:rsidRDefault="009B4A18">
      <w:pPr>
        <w:rPr>
          <w:rFonts w:ascii="Verdana" w:eastAsia="Verdana" w:hAnsi="Verdana" w:cs="Verdana"/>
          <w:i/>
          <w:color w:val="222222"/>
          <w:sz w:val="22"/>
          <w:szCs w:val="22"/>
        </w:rPr>
      </w:pPr>
      <w:r>
        <w:rPr>
          <w:sz w:val="22"/>
          <w:szCs w:val="22"/>
        </w:rPr>
        <w:t xml:space="preserve">Aftonbladet, 2017-04-24, Stark, Carolina, </w:t>
      </w:r>
      <w:r>
        <w:rPr>
          <w:rFonts w:ascii="Verdana" w:eastAsia="Verdana" w:hAnsi="Verdana" w:cs="Verdana"/>
          <w:i/>
          <w:color w:val="222222"/>
          <w:sz w:val="22"/>
          <w:szCs w:val="22"/>
        </w:rPr>
        <w:t xml:space="preserve">Arbetsplatsolycka i Karlstad </w:t>
      </w:r>
    </w:p>
    <w:p w:rsidR="007D1371" w:rsidRDefault="007D1371">
      <w:pPr>
        <w:rPr>
          <w:sz w:val="22"/>
          <w:szCs w:val="22"/>
          <w:u w:val="single"/>
        </w:rPr>
      </w:pPr>
    </w:p>
    <w:p w:rsidR="007D1371" w:rsidRDefault="009B4A1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Exempel på nätartikel</w:t>
      </w:r>
    </w:p>
    <w:p w:rsidR="007D1371" w:rsidRDefault="009B4A18">
      <w:pPr>
        <w:rPr>
          <w:sz w:val="22"/>
          <w:szCs w:val="22"/>
        </w:rPr>
      </w:pPr>
      <w:r>
        <w:rPr>
          <w:sz w:val="22"/>
          <w:szCs w:val="22"/>
        </w:rPr>
        <w:t xml:space="preserve">Aftonbladet, 2017-04-24, Stark, Carolina, </w:t>
      </w:r>
      <w:r>
        <w:rPr>
          <w:rFonts w:ascii="Verdana" w:eastAsia="Verdana" w:hAnsi="Verdana" w:cs="Verdana"/>
          <w:i/>
          <w:color w:val="222222"/>
          <w:sz w:val="22"/>
          <w:szCs w:val="22"/>
        </w:rPr>
        <w:t>Arbetsplatsolycka i Karlstad</w:t>
      </w:r>
    </w:p>
    <w:p w:rsidR="007D1371" w:rsidRDefault="009B4A18">
      <w:pPr>
        <w:rPr>
          <w:sz w:val="22"/>
          <w:szCs w:val="22"/>
        </w:rPr>
      </w:pPr>
      <w:hyperlink r:id="rId7">
        <w:r>
          <w:rPr>
            <w:color w:val="1155CC"/>
            <w:sz w:val="22"/>
            <w:szCs w:val="22"/>
            <w:u w:val="single"/>
          </w:rPr>
          <w:t>https://www.aftonbladet.se/nyheter/a/rLWAAR/a</w:t>
        </w:r>
        <w:r>
          <w:rPr>
            <w:color w:val="1155CC"/>
            <w:sz w:val="22"/>
            <w:szCs w:val="22"/>
            <w:u w:val="single"/>
          </w:rPr>
          <w:t>rbetsplatsolycka-i-karlstad-fatt-stor-krok-i-ansiktet</w:t>
        </w:r>
      </w:hyperlink>
      <w:r>
        <w:rPr>
          <w:color w:val="0000FF"/>
          <w:sz w:val="22"/>
          <w:szCs w:val="22"/>
        </w:rPr>
        <w:t xml:space="preserve">, </w:t>
      </w:r>
      <w:r>
        <w:rPr>
          <w:sz w:val="22"/>
          <w:szCs w:val="22"/>
        </w:rPr>
        <w:t>(Hämtad 2018-01-02)</w:t>
      </w:r>
    </w:p>
    <w:p w:rsidR="007D1371" w:rsidRDefault="007D1371">
      <w:pPr>
        <w:spacing w:line="276" w:lineRule="auto"/>
        <w:rPr>
          <w:rFonts w:ascii="Verdana" w:eastAsia="Verdana" w:hAnsi="Verdana" w:cs="Verdana"/>
          <w:color w:val="333333"/>
          <w:sz w:val="22"/>
          <w:szCs w:val="22"/>
          <w:highlight w:val="white"/>
        </w:rPr>
      </w:pPr>
    </w:p>
    <w:p w:rsidR="007D1371" w:rsidRDefault="007D1371">
      <w:pPr>
        <w:rPr>
          <w:i/>
          <w:color w:val="0070C0"/>
          <w:sz w:val="22"/>
          <w:szCs w:val="22"/>
        </w:rPr>
      </w:pPr>
    </w:p>
    <w:sectPr w:rsidR="007D137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D1371"/>
    <w:rsid w:val="007D1371"/>
    <w:rsid w:val="009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color w:val="000000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spacing w:before="240"/>
      <w:outlineLvl w:val="0"/>
    </w:pPr>
    <w:rPr>
      <w:rFonts w:ascii="Open Sans Light" w:eastAsia="Open Sans Light" w:hAnsi="Open Sans Light" w:cs="Open Sans Light"/>
      <w:sz w:val="52"/>
      <w:szCs w:val="52"/>
    </w:rPr>
  </w:style>
  <w:style w:type="paragraph" w:styleId="Rubrik2">
    <w:name w:val="heading 2"/>
    <w:basedOn w:val="Normal"/>
    <w:next w:val="Normal"/>
    <w:pPr>
      <w:keepNext/>
      <w:spacing w:before="240"/>
      <w:outlineLvl w:val="1"/>
    </w:pPr>
    <w:rPr>
      <w:rFonts w:ascii="Open Sans Light" w:eastAsia="Open Sans Light" w:hAnsi="Open Sans Light" w:cs="Open Sans Light"/>
      <w:sz w:val="32"/>
      <w:szCs w:val="32"/>
    </w:rPr>
  </w:style>
  <w:style w:type="paragraph" w:styleId="Rubrik3">
    <w:name w:val="heading 3"/>
    <w:basedOn w:val="Normal"/>
    <w:next w:val="Normal"/>
    <w:pPr>
      <w:keepNext/>
      <w:spacing w:before="240"/>
      <w:outlineLvl w:val="2"/>
    </w:pPr>
    <w:rPr>
      <w:rFonts w:ascii="Open Sans Semibold" w:eastAsia="Open Sans Semibold" w:hAnsi="Open Sans Semibold" w:cs="Open Sans Semibold"/>
      <w:sz w:val="24"/>
      <w:szCs w:val="24"/>
    </w:rPr>
  </w:style>
  <w:style w:type="paragraph" w:styleId="Rubrik4">
    <w:name w:val="heading 4"/>
    <w:basedOn w:val="Normal"/>
    <w:next w:val="Normal"/>
    <w:pPr>
      <w:keepNext/>
      <w:spacing w:before="200"/>
      <w:outlineLvl w:val="3"/>
    </w:pPr>
    <w:rPr>
      <w:rFonts w:ascii="Open Sans Semibold" w:eastAsia="Open Sans Semibold" w:hAnsi="Open Sans Semibold" w:cs="Open Sans Semibold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color w:val="000000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spacing w:before="240"/>
      <w:outlineLvl w:val="0"/>
    </w:pPr>
    <w:rPr>
      <w:rFonts w:ascii="Open Sans Light" w:eastAsia="Open Sans Light" w:hAnsi="Open Sans Light" w:cs="Open Sans Light"/>
      <w:sz w:val="52"/>
      <w:szCs w:val="52"/>
    </w:rPr>
  </w:style>
  <w:style w:type="paragraph" w:styleId="Rubrik2">
    <w:name w:val="heading 2"/>
    <w:basedOn w:val="Normal"/>
    <w:next w:val="Normal"/>
    <w:pPr>
      <w:keepNext/>
      <w:spacing w:before="240"/>
      <w:outlineLvl w:val="1"/>
    </w:pPr>
    <w:rPr>
      <w:rFonts w:ascii="Open Sans Light" w:eastAsia="Open Sans Light" w:hAnsi="Open Sans Light" w:cs="Open Sans Light"/>
      <w:sz w:val="32"/>
      <w:szCs w:val="32"/>
    </w:rPr>
  </w:style>
  <w:style w:type="paragraph" w:styleId="Rubrik3">
    <w:name w:val="heading 3"/>
    <w:basedOn w:val="Normal"/>
    <w:next w:val="Normal"/>
    <w:pPr>
      <w:keepNext/>
      <w:spacing w:before="240"/>
      <w:outlineLvl w:val="2"/>
    </w:pPr>
    <w:rPr>
      <w:rFonts w:ascii="Open Sans Semibold" w:eastAsia="Open Sans Semibold" w:hAnsi="Open Sans Semibold" w:cs="Open Sans Semibold"/>
      <w:sz w:val="24"/>
      <w:szCs w:val="24"/>
    </w:rPr>
  </w:style>
  <w:style w:type="paragraph" w:styleId="Rubrik4">
    <w:name w:val="heading 4"/>
    <w:basedOn w:val="Normal"/>
    <w:next w:val="Normal"/>
    <w:pPr>
      <w:keepNext/>
      <w:spacing w:before="200"/>
      <w:outlineLvl w:val="3"/>
    </w:pPr>
    <w:rPr>
      <w:rFonts w:ascii="Open Sans Semibold" w:eastAsia="Open Sans Semibold" w:hAnsi="Open Sans Semibold" w:cs="Open Sans Semibold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ftonbladet.se/nyheter/a/rLWAAR/arbetsplatsolycka-i-karlstad-fatt-stor-krok-i-ansikt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cwork2.gu.se/artiklar" TargetMode="External"/><Relationship Id="rId5" Type="http://schemas.openxmlformats.org/officeDocument/2006/relationships/hyperlink" Target="https://www.so-rummet.se/fakta-artiklar/franska-revolutionens-inled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1870</Characters>
  <Application>Microsoft Office Word</Application>
  <DocSecurity>0</DocSecurity>
  <Lines>15</Lines>
  <Paragraphs>4</Paragraphs>
  <ScaleCrop>false</ScaleCrop>
  <Company>Kävlinge kommun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Ottosson</dc:creator>
  <cp:lastModifiedBy>Emma Ottosson</cp:lastModifiedBy>
  <cp:revision>2</cp:revision>
  <dcterms:created xsi:type="dcterms:W3CDTF">2018-01-09T07:08:00Z</dcterms:created>
  <dcterms:modified xsi:type="dcterms:W3CDTF">2018-01-09T07:08:00Z</dcterms:modified>
</cp:coreProperties>
</file>